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C625A" w14:textId="77777777" w:rsidR="00AA0D4D" w:rsidRPr="00A94B54" w:rsidRDefault="00AA0D4D" w:rsidP="00292B2C">
      <w:pPr>
        <w:tabs>
          <w:tab w:val="left" w:pos="567"/>
        </w:tabs>
        <w:jc w:val="right"/>
        <w:rPr>
          <w:b/>
          <w:bCs/>
          <w:sz w:val="22"/>
          <w:szCs w:val="22"/>
        </w:rPr>
      </w:pPr>
      <w:bookmarkStart w:id="0" w:name="_Hlk14249365"/>
      <w:r w:rsidRPr="00A94B54">
        <w:rPr>
          <w:b/>
          <w:bCs/>
          <w:sz w:val="22"/>
          <w:szCs w:val="22"/>
        </w:rPr>
        <w:t>Приложение № 2</w:t>
      </w:r>
    </w:p>
    <w:p w14:paraId="4B75EB84" w14:textId="77777777" w:rsidR="00AA0D4D" w:rsidRPr="00A94B54" w:rsidRDefault="00AA0D4D" w:rsidP="00292B2C">
      <w:pPr>
        <w:tabs>
          <w:tab w:val="left" w:pos="567"/>
        </w:tabs>
        <w:jc w:val="right"/>
        <w:rPr>
          <w:b/>
          <w:bCs/>
          <w:sz w:val="22"/>
          <w:szCs w:val="22"/>
        </w:rPr>
      </w:pPr>
    </w:p>
    <w:bookmarkEnd w:id="0"/>
    <w:p w14:paraId="2C9C11E3" w14:textId="77777777" w:rsidR="00470C8A" w:rsidRPr="00864919" w:rsidRDefault="00470C8A" w:rsidP="00470C8A">
      <w:pPr>
        <w:pStyle w:val="Standard"/>
        <w:keepNext/>
        <w:keepLines/>
        <w:tabs>
          <w:tab w:val="left" w:pos="567"/>
        </w:tabs>
        <w:autoSpaceDE w:val="0"/>
        <w:jc w:val="right"/>
        <w:rPr>
          <w:rFonts w:cs="Times New Roman"/>
          <w:b/>
          <w:sz w:val="22"/>
          <w:szCs w:val="22"/>
          <w:lang w:val="ru-RU"/>
        </w:rPr>
      </w:pPr>
      <w:r w:rsidRPr="00864919">
        <w:rPr>
          <w:rFonts w:cs="Times New Roman"/>
          <w:b/>
          <w:sz w:val="22"/>
          <w:szCs w:val="22"/>
          <w:lang w:val="ru-RU"/>
        </w:rPr>
        <w:t xml:space="preserve">Утверждено </w:t>
      </w:r>
    </w:p>
    <w:p w14:paraId="7A66EB4E" w14:textId="77777777" w:rsidR="00470C8A" w:rsidRPr="00864919" w:rsidRDefault="00470C8A" w:rsidP="00470C8A">
      <w:pPr>
        <w:pStyle w:val="Standard"/>
        <w:keepNext/>
        <w:keepLines/>
        <w:tabs>
          <w:tab w:val="left" w:pos="567"/>
        </w:tabs>
        <w:autoSpaceDE w:val="0"/>
        <w:jc w:val="right"/>
        <w:rPr>
          <w:rFonts w:cs="Times New Roman"/>
          <w:b/>
          <w:sz w:val="22"/>
          <w:szCs w:val="22"/>
          <w:lang w:val="ru-RU"/>
        </w:rPr>
      </w:pPr>
      <w:r w:rsidRPr="00864919">
        <w:rPr>
          <w:rFonts w:cs="Times New Roman"/>
          <w:b/>
          <w:sz w:val="22"/>
          <w:szCs w:val="22"/>
          <w:lang w:val="ru-RU"/>
        </w:rPr>
        <w:t xml:space="preserve">Постановлением МО «Калевальский национальный район» </w:t>
      </w:r>
    </w:p>
    <w:p w14:paraId="595E183B" w14:textId="77777777" w:rsidR="00470C8A" w:rsidRPr="00864919" w:rsidRDefault="00470C8A" w:rsidP="00470C8A">
      <w:pPr>
        <w:pStyle w:val="Standard"/>
        <w:keepNext/>
        <w:keepLines/>
        <w:tabs>
          <w:tab w:val="left" w:pos="567"/>
        </w:tabs>
        <w:autoSpaceDE w:val="0"/>
        <w:jc w:val="right"/>
        <w:rPr>
          <w:rFonts w:cs="Times New Roman"/>
          <w:b/>
          <w:sz w:val="22"/>
          <w:szCs w:val="22"/>
          <w:lang w:val="ru-RU"/>
        </w:rPr>
      </w:pPr>
      <w:r w:rsidRPr="00864919">
        <w:rPr>
          <w:rFonts w:cs="Times New Roman"/>
          <w:b/>
          <w:sz w:val="22"/>
          <w:szCs w:val="22"/>
          <w:lang w:val="ru-RU"/>
        </w:rPr>
        <w:t>Администрации Калевальского муниципального района</w:t>
      </w:r>
    </w:p>
    <w:p w14:paraId="03893E01" w14:textId="09D463E2" w:rsidR="00AA0D4D" w:rsidRPr="00A94B54" w:rsidRDefault="00470C8A" w:rsidP="00470C8A">
      <w:pPr>
        <w:keepNext/>
        <w:keepLines/>
        <w:widowControl w:val="0"/>
        <w:suppressLineNumbers/>
        <w:tabs>
          <w:tab w:val="left" w:pos="567"/>
        </w:tabs>
        <w:jc w:val="right"/>
        <w:rPr>
          <w:b/>
          <w:sz w:val="22"/>
          <w:szCs w:val="22"/>
        </w:rPr>
      </w:pPr>
      <w:r w:rsidRPr="00864919">
        <w:rPr>
          <w:b/>
          <w:sz w:val="22"/>
          <w:szCs w:val="22"/>
        </w:rPr>
        <w:t xml:space="preserve"> от «</w:t>
      </w:r>
      <w:r>
        <w:rPr>
          <w:b/>
          <w:sz w:val="22"/>
          <w:szCs w:val="22"/>
        </w:rPr>
        <w:t>05</w:t>
      </w:r>
      <w:r w:rsidRPr="00864919">
        <w:rPr>
          <w:b/>
          <w:sz w:val="22"/>
          <w:szCs w:val="22"/>
        </w:rPr>
        <w:t xml:space="preserve">» </w:t>
      </w:r>
      <w:r>
        <w:rPr>
          <w:b/>
          <w:sz w:val="22"/>
          <w:szCs w:val="22"/>
        </w:rPr>
        <w:t>февраля</w:t>
      </w:r>
      <w:r w:rsidRPr="00864919">
        <w:rPr>
          <w:b/>
          <w:sz w:val="22"/>
          <w:szCs w:val="22"/>
        </w:rPr>
        <w:t xml:space="preserve"> 2026 г. №</w:t>
      </w:r>
      <w:r>
        <w:rPr>
          <w:b/>
          <w:sz w:val="22"/>
          <w:szCs w:val="22"/>
        </w:rPr>
        <w:t>37</w:t>
      </w:r>
    </w:p>
    <w:p w14:paraId="431C5580" w14:textId="77777777" w:rsidR="00AA0D4D" w:rsidRPr="00A94B54" w:rsidRDefault="00AA0D4D" w:rsidP="00292B2C">
      <w:pPr>
        <w:keepNext/>
        <w:keepLines/>
        <w:widowControl w:val="0"/>
        <w:suppressLineNumbers/>
        <w:tabs>
          <w:tab w:val="left" w:pos="567"/>
        </w:tabs>
        <w:jc w:val="center"/>
        <w:rPr>
          <w:b/>
          <w:sz w:val="22"/>
          <w:szCs w:val="22"/>
        </w:rPr>
      </w:pPr>
    </w:p>
    <w:p w14:paraId="3108DEA0" w14:textId="77777777" w:rsidR="00AA0D4D" w:rsidRPr="00A94B54" w:rsidRDefault="00AA0D4D" w:rsidP="00292B2C">
      <w:pPr>
        <w:keepNext/>
        <w:keepLines/>
        <w:widowControl w:val="0"/>
        <w:suppressLineNumbers/>
        <w:tabs>
          <w:tab w:val="left" w:pos="567"/>
        </w:tabs>
        <w:jc w:val="center"/>
        <w:rPr>
          <w:b/>
          <w:sz w:val="22"/>
          <w:szCs w:val="22"/>
        </w:rPr>
      </w:pPr>
    </w:p>
    <w:p w14:paraId="3C5172C5" w14:textId="77777777" w:rsidR="00AA0D4D" w:rsidRPr="00A94B54" w:rsidRDefault="00AA0D4D" w:rsidP="00292B2C">
      <w:pPr>
        <w:keepNext/>
        <w:keepLines/>
        <w:widowControl w:val="0"/>
        <w:suppressLineNumbers/>
        <w:tabs>
          <w:tab w:val="left" w:pos="567"/>
        </w:tabs>
        <w:jc w:val="center"/>
        <w:rPr>
          <w:b/>
          <w:sz w:val="22"/>
          <w:szCs w:val="22"/>
        </w:rPr>
      </w:pPr>
    </w:p>
    <w:p w14:paraId="1BACD6D2" w14:textId="0C3DE8A5" w:rsidR="00AA0D4D" w:rsidRPr="00A94B54" w:rsidRDefault="00AA0D4D" w:rsidP="00292B2C">
      <w:pPr>
        <w:keepNext/>
        <w:keepLines/>
        <w:widowControl w:val="0"/>
        <w:suppressLineNumbers/>
        <w:tabs>
          <w:tab w:val="left" w:pos="567"/>
        </w:tabs>
        <w:jc w:val="center"/>
        <w:rPr>
          <w:b/>
          <w:sz w:val="22"/>
          <w:szCs w:val="22"/>
        </w:rPr>
      </w:pPr>
      <w:r w:rsidRPr="00A94B54">
        <w:rPr>
          <w:b/>
          <w:sz w:val="22"/>
          <w:szCs w:val="22"/>
        </w:rPr>
        <w:t>ДОКУМЕНТАЦИЯ ОБ АУКЦИОНЕ В ЭЛЕКТРОННОЙ ФОРМЕ №</w:t>
      </w:r>
      <w:r w:rsidR="00FC4BBD">
        <w:rPr>
          <w:b/>
          <w:sz w:val="22"/>
          <w:szCs w:val="22"/>
        </w:rPr>
        <w:t>1</w:t>
      </w:r>
      <w:r w:rsidRPr="00A94B54">
        <w:rPr>
          <w:b/>
          <w:sz w:val="22"/>
          <w:szCs w:val="22"/>
        </w:rPr>
        <w:t>ПИ</w:t>
      </w:r>
    </w:p>
    <w:p w14:paraId="50B9F54E" w14:textId="568180E2" w:rsidR="00AA0D4D" w:rsidRPr="00A94B54" w:rsidRDefault="00AA0D4D" w:rsidP="00292B2C">
      <w:pPr>
        <w:keepNext/>
        <w:keepLines/>
        <w:widowControl w:val="0"/>
        <w:suppressLineNumbers/>
        <w:tabs>
          <w:tab w:val="left" w:pos="567"/>
        </w:tabs>
        <w:jc w:val="center"/>
        <w:rPr>
          <w:b/>
          <w:sz w:val="22"/>
          <w:szCs w:val="22"/>
        </w:rPr>
      </w:pPr>
      <w:r w:rsidRPr="00A94B54">
        <w:rPr>
          <w:b/>
          <w:sz w:val="22"/>
          <w:szCs w:val="22"/>
        </w:rPr>
        <w:t>по проведению открытого аукциона в электронной форме (открытая форма подачи предложений о цене) на право заключения договор</w:t>
      </w:r>
      <w:r w:rsidR="00A97595">
        <w:rPr>
          <w:b/>
          <w:sz w:val="22"/>
          <w:szCs w:val="22"/>
        </w:rPr>
        <w:t>а</w:t>
      </w:r>
      <w:r w:rsidRPr="00A94B54">
        <w:rPr>
          <w:b/>
          <w:sz w:val="22"/>
          <w:szCs w:val="22"/>
        </w:rPr>
        <w:t xml:space="preserve"> купли-продажи </w:t>
      </w:r>
      <w:r w:rsidR="00112207" w:rsidRPr="00A94B54">
        <w:rPr>
          <w:rFonts w:eastAsia="Times New Roman CYR"/>
          <w:b/>
          <w:bCs/>
          <w:sz w:val="22"/>
          <w:szCs w:val="22"/>
        </w:rPr>
        <w:t xml:space="preserve">муниципального имущества, находящегося в собственности </w:t>
      </w:r>
      <w:r w:rsidR="00173919" w:rsidRPr="00173919">
        <w:rPr>
          <w:rFonts w:eastAsia="Times New Roman CYR"/>
          <w:b/>
          <w:bCs/>
          <w:sz w:val="22"/>
          <w:szCs w:val="22"/>
        </w:rPr>
        <w:t>муниципального образования «</w:t>
      </w:r>
      <w:r w:rsidR="00706538" w:rsidRPr="00864919">
        <w:rPr>
          <w:b/>
          <w:sz w:val="22"/>
          <w:szCs w:val="22"/>
        </w:rPr>
        <w:t>Калевальский национальный район</w:t>
      </w:r>
      <w:r w:rsidR="00173919" w:rsidRPr="00173919">
        <w:rPr>
          <w:rFonts w:eastAsia="Times New Roman CYR"/>
          <w:b/>
          <w:bCs/>
          <w:sz w:val="22"/>
          <w:szCs w:val="22"/>
        </w:rPr>
        <w:t>»</w:t>
      </w:r>
      <w:r w:rsidRPr="00A94B54">
        <w:rPr>
          <w:b/>
          <w:sz w:val="22"/>
          <w:szCs w:val="22"/>
        </w:rPr>
        <w:t>:</w:t>
      </w:r>
    </w:p>
    <w:p w14:paraId="090481F6" w14:textId="61D60200" w:rsidR="00AA0D4D" w:rsidRPr="00A94B54" w:rsidRDefault="00B64859" w:rsidP="00B64859">
      <w:pPr>
        <w:keepNext/>
        <w:keepLines/>
        <w:widowControl w:val="0"/>
        <w:suppressLineNumbers/>
        <w:tabs>
          <w:tab w:val="left" w:pos="567"/>
          <w:tab w:val="left" w:pos="6360"/>
        </w:tabs>
        <w:rPr>
          <w:b/>
          <w:sz w:val="22"/>
          <w:szCs w:val="22"/>
        </w:rPr>
      </w:pPr>
      <w:r>
        <w:rPr>
          <w:b/>
          <w:sz w:val="22"/>
          <w:szCs w:val="22"/>
        </w:rPr>
        <w:tab/>
      </w:r>
      <w:r>
        <w:rPr>
          <w:b/>
          <w:sz w:val="22"/>
          <w:szCs w:val="22"/>
        </w:rPr>
        <w:tab/>
      </w:r>
    </w:p>
    <w:p w14:paraId="0CFA7EEE" w14:textId="77777777" w:rsidR="00AA0D4D" w:rsidRPr="00A94B54" w:rsidRDefault="00AA0D4D" w:rsidP="00292B2C">
      <w:pPr>
        <w:keepNext/>
        <w:keepLines/>
        <w:widowControl w:val="0"/>
        <w:suppressLineNumbers/>
        <w:tabs>
          <w:tab w:val="left" w:pos="567"/>
        </w:tabs>
        <w:jc w:val="both"/>
        <w:rPr>
          <w:b/>
          <w:bCs/>
          <w:sz w:val="22"/>
          <w:szCs w:val="22"/>
        </w:rPr>
      </w:pPr>
    </w:p>
    <w:p w14:paraId="00E42BA9" w14:textId="77777777" w:rsidR="00AA0D4D" w:rsidRPr="00A94B54" w:rsidRDefault="00AA0D4D" w:rsidP="00292B2C">
      <w:pPr>
        <w:tabs>
          <w:tab w:val="left" w:pos="567"/>
        </w:tabs>
        <w:suppressAutoHyphens w:val="0"/>
        <w:autoSpaceDE w:val="0"/>
        <w:autoSpaceDN w:val="0"/>
        <w:adjustRightInd w:val="0"/>
        <w:jc w:val="center"/>
        <w:rPr>
          <w:b/>
          <w:bCs/>
          <w:sz w:val="22"/>
          <w:szCs w:val="22"/>
          <w:lang w:eastAsia="ru-RU"/>
        </w:rPr>
      </w:pPr>
    </w:p>
    <w:p w14:paraId="4D7CF53D" w14:textId="3B84AA00" w:rsidR="00173919" w:rsidRPr="00A94B54" w:rsidRDefault="00173919" w:rsidP="003A0DDA">
      <w:pPr>
        <w:keepNext/>
        <w:keepLines/>
        <w:widowControl w:val="0"/>
        <w:suppressLineNumbers/>
        <w:tabs>
          <w:tab w:val="left" w:pos="567"/>
        </w:tabs>
        <w:jc w:val="both"/>
        <w:rPr>
          <w:b/>
          <w:sz w:val="22"/>
          <w:szCs w:val="22"/>
        </w:rPr>
      </w:pPr>
      <w:r w:rsidRPr="001A2B6A">
        <w:rPr>
          <w:b/>
          <w:sz w:val="22"/>
          <w:szCs w:val="22"/>
        </w:rPr>
        <w:t xml:space="preserve">ЛОТ №1: </w:t>
      </w:r>
      <w:r w:rsidR="00B56600" w:rsidRPr="00864919">
        <w:rPr>
          <w:b/>
          <w:sz w:val="22"/>
          <w:szCs w:val="22"/>
        </w:rPr>
        <w:t>нежилое административно-торговое здание (кадастровый номер 10:17:0010712:42), общей площадью 62,8 кв.м., расположенное по адресу: Республика Карелия, р-н Калевальский, пгт. Калевала, ул. Советская, д. 12, с земельным участком (кадастровый номер 10:17:0010712:41), общей площадью 160 +/-4 кв.м., расположенным по адресу: Республика Карелия, Калевальский район, п. Калевала, ул. Советская, д. 12</w:t>
      </w:r>
      <w:r>
        <w:rPr>
          <w:b/>
          <w:sz w:val="22"/>
          <w:szCs w:val="22"/>
        </w:rPr>
        <w:t>.</w:t>
      </w:r>
    </w:p>
    <w:p w14:paraId="55E18F0D" w14:textId="77777777" w:rsidR="00AA0D4D" w:rsidRPr="00A94B54" w:rsidRDefault="00AA0D4D" w:rsidP="00292B2C">
      <w:pPr>
        <w:keepNext/>
        <w:keepLines/>
        <w:widowControl w:val="0"/>
        <w:suppressLineNumbers/>
        <w:tabs>
          <w:tab w:val="left" w:pos="567"/>
        </w:tabs>
        <w:rPr>
          <w:b/>
          <w:sz w:val="22"/>
          <w:szCs w:val="22"/>
        </w:rPr>
      </w:pPr>
    </w:p>
    <w:p w14:paraId="4939BFA3" w14:textId="77777777" w:rsidR="00AA0D4D" w:rsidRPr="00A94B54" w:rsidRDefault="00AA0D4D" w:rsidP="00292B2C">
      <w:pPr>
        <w:keepNext/>
        <w:keepLines/>
        <w:widowControl w:val="0"/>
        <w:suppressLineNumbers/>
        <w:tabs>
          <w:tab w:val="left" w:pos="567"/>
        </w:tabs>
        <w:jc w:val="center"/>
        <w:rPr>
          <w:b/>
          <w:sz w:val="22"/>
          <w:szCs w:val="22"/>
          <w:u w:val="single"/>
        </w:rPr>
      </w:pPr>
    </w:p>
    <w:p w14:paraId="4779A8DB" w14:textId="77777777" w:rsidR="00AA0D4D" w:rsidRPr="00A94B54" w:rsidRDefault="00AA0D4D" w:rsidP="00292B2C">
      <w:pPr>
        <w:keepNext/>
        <w:keepLines/>
        <w:widowControl w:val="0"/>
        <w:suppressLineNumbers/>
        <w:tabs>
          <w:tab w:val="left" w:pos="567"/>
        </w:tabs>
        <w:jc w:val="center"/>
        <w:rPr>
          <w:b/>
          <w:sz w:val="22"/>
          <w:szCs w:val="22"/>
          <w:u w:val="single"/>
        </w:rPr>
      </w:pPr>
    </w:p>
    <w:p w14:paraId="214FAED4" w14:textId="77777777" w:rsidR="00AA0D4D" w:rsidRPr="00A94B54" w:rsidRDefault="00AA0D4D" w:rsidP="00292B2C">
      <w:pPr>
        <w:keepNext/>
        <w:keepLines/>
        <w:widowControl w:val="0"/>
        <w:suppressLineNumbers/>
        <w:tabs>
          <w:tab w:val="left" w:pos="567"/>
        </w:tabs>
        <w:jc w:val="center"/>
        <w:rPr>
          <w:b/>
          <w:sz w:val="22"/>
          <w:szCs w:val="22"/>
        </w:rPr>
      </w:pPr>
      <w:r w:rsidRPr="00A94B54">
        <w:rPr>
          <w:b/>
          <w:sz w:val="22"/>
          <w:szCs w:val="22"/>
          <w:u w:val="single"/>
        </w:rPr>
        <w:t>Организатор аукциона (продавец):</w:t>
      </w:r>
    </w:p>
    <w:p w14:paraId="50FCD4CB" w14:textId="77777777" w:rsidR="00B56600" w:rsidRDefault="00B56600" w:rsidP="00292B2C">
      <w:pPr>
        <w:tabs>
          <w:tab w:val="left" w:pos="426"/>
          <w:tab w:val="left" w:pos="567"/>
        </w:tabs>
        <w:jc w:val="center"/>
        <w:rPr>
          <w:b/>
          <w:iCs/>
          <w:sz w:val="22"/>
          <w:szCs w:val="22"/>
        </w:rPr>
      </w:pPr>
      <w:r w:rsidRPr="00B56600">
        <w:rPr>
          <w:b/>
          <w:iCs/>
          <w:sz w:val="22"/>
          <w:szCs w:val="22"/>
        </w:rPr>
        <w:t xml:space="preserve">Муниципальное образование «Калевальский национальный район» </w:t>
      </w:r>
    </w:p>
    <w:p w14:paraId="60D81FEC" w14:textId="77777777" w:rsidR="00B56600" w:rsidRDefault="00B56600" w:rsidP="00B56600">
      <w:pPr>
        <w:tabs>
          <w:tab w:val="left" w:pos="426"/>
          <w:tab w:val="left" w:pos="567"/>
        </w:tabs>
        <w:jc w:val="center"/>
        <w:rPr>
          <w:b/>
          <w:iCs/>
          <w:sz w:val="22"/>
          <w:szCs w:val="22"/>
        </w:rPr>
      </w:pPr>
      <w:r w:rsidRPr="00B56600">
        <w:rPr>
          <w:b/>
          <w:iCs/>
          <w:sz w:val="22"/>
          <w:szCs w:val="22"/>
        </w:rPr>
        <w:t xml:space="preserve">Администрация Калевальского муниципального района» </w:t>
      </w:r>
    </w:p>
    <w:p w14:paraId="08F2C99E" w14:textId="1D3A4E3C" w:rsidR="00AA0D4D" w:rsidRPr="00B56600" w:rsidRDefault="00B56600" w:rsidP="00B56600">
      <w:pPr>
        <w:tabs>
          <w:tab w:val="left" w:pos="426"/>
          <w:tab w:val="left" w:pos="567"/>
        </w:tabs>
        <w:jc w:val="center"/>
        <w:rPr>
          <w:b/>
          <w:iCs/>
          <w:sz w:val="22"/>
          <w:szCs w:val="22"/>
        </w:rPr>
      </w:pPr>
      <w:r w:rsidRPr="00B56600">
        <w:rPr>
          <w:b/>
          <w:iCs/>
          <w:sz w:val="22"/>
          <w:szCs w:val="22"/>
        </w:rPr>
        <w:t>(МО «Калевальский национальный район» Администрация Калевальского муниципального района)</w:t>
      </w:r>
    </w:p>
    <w:p w14:paraId="652D7AA1" w14:textId="77777777" w:rsidR="00AA0D4D" w:rsidRPr="00A94B54" w:rsidRDefault="00AA0D4D" w:rsidP="00292B2C">
      <w:pPr>
        <w:keepNext/>
        <w:keepLines/>
        <w:widowControl w:val="0"/>
        <w:suppressLineNumbers/>
        <w:tabs>
          <w:tab w:val="left" w:pos="567"/>
        </w:tabs>
        <w:jc w:val="center"/>
        <w:rPr>
          <w:b/>
          <w:sz w:val="22"/>
          <w:szCs w:val="22"/>
        </w:rPr>
      </w:pPr>
    </w:p>
    <w:p w14:paraId="1CC6503A" w14:textId="77777777" w:rsidR="00AA0D4D" w:rsidRPr="00A94B54" w:rsidRDefault="00AA0D4D" w:rsidP="00292B2C">
      <w:pPr>
        <w:keepNext/>
        <w:keepLines/>
        <w:widowControl w:val="0"/>
        <w:suppressLineNumbers/>
        <w:tabs>
          <w:tab w:val="left" w:pos="567"/>
        </w:tabs>
        <w:jc w:val="center"/>
        <w:rPr>
          <w:b/>
          <w:sz w:val="22"/>
          <w:szCs w:val="22"/>
        </w:rPr>
      </w:pPr>
    </w:p>
    <w:p w14:paraId="7F007D76" w14:textId="77777777" w:rsidR="00AA0D4D" w:rsidRPr="00A94B54" w:rsidRDefault="00AA0D4D" w:rsidP="00292B2C">
      <w:pPr>
        <w:keepNext/>
        <w:keepLines/>
        <w:widowControl w:val="0"/>
        <w:suppressLineNumbers/>
        <w:tabs>
          <w:tab w:val="left" w:pos="567"/>
        </w:tabs>
        <w:jc w:val="center"/>
        <w:rPr>
          <w:b/>
          <w:sz w:val="22"/>
          <w:szCs w:val="22"/>
        </w:rPr>
      </w:pPr>
    </w:p>
    <w:p w14:paraId="50DA0124" w14:textId="77777777" w:rsidR="00AA0D4D" w:rsidRPr="00A94B54" w:rsidRDefault="00AA0D4D" w:rsidP="00292B2C">
      <w:pPr>
        <w:keepNext/>
        <w:keepLines/>
        <w:widowControl w:val="0"/>
        <w:suppressLineNumbers/>
        <w:tabs>
          <w:tab w:val="left" w:pos="567"/>
        </w:tabs>
        <w:jc w:val="center"/>
        <w:rPr>
          <w:b/>
          <w:sz w:val="22"/>
          <w:szCs w:val="22"/>
        </w:rPr>
      </w:pPr>
    </w:p>
    <w:p w14:paraId="566AA3DC" w14:textId="77777777" w:rsidR="00AA0D4D" w:rsidRPr="00A94B54" w:rsidRDefault="00AA0D4D" w:rsidP="00292B2C">
      <w:pPr>
        <w:keepNext/>
        <w:keepLines/>
        <w:widowControl w:val="0"/>
        <w:suppressLineNumbers/>
        <w:tabs>
          <w:tab w:val="left" w:pos="567"/>
        </w:tabs>
        <w:jc w:val="center"/>
        <w:rPr>
          <w:b/>
          <w:sz w:val="22"/>
          <w:szCs w:val="22"/>
        </w:rPr>
      </w:pPr>
    </w:p>
    <w:p w14:paraId="541D0A55" w14:textId="77777777" w:rsidR="00AA0D4D" w:rsidRPr="00A94B54" w:rsidRDefault="00AA0D4D" w:rsidP="00292B2C">
      <w:pPr>
        <w:keepNext/>
        <w:keepLines/>
        <w:widowControl w:val="0"/>
        <w:suppressLineNumbers/>
        <w:tabs>
          <w:tab w:val="left" w:pos="567"/>
        </w:tabs>
        <w:jc w:val="center"/>
        <w:rPr>
          <w:b/>
          <w:sz w:val="22"/>
          <w:szCs w:val="22"/>
        </w:rPr>
      </w:pPr>
    </w:p>
    <w:p w14:paraId="79224FCB" w14:textId="77777777" w:rsidR="00AA0D4D" w:rsidRPr="00A94B54" w:rsidRDefault="00AA0D4D" w:rsidP="00292B2C">
      <w:pPr>
        <w:keepNext/>
        <w:keepLines/>
        <w:widowControl w:val="0"/>
        <w:suppressLineNumbers/>
        <w:tabs>
          <w:tab w:val="left" w:pos="567"/>
        </w:tabs>
        <w:jc w:val="center"/>
        <w:rPr>
          <w:b/>
          <w:sz w:val="22"/>
          <w:szCs w:val="22"/>
        </w:rPr>
      </w:pPr>
    </w:p>
    <w:p w14:paraId="345C14AF" w14:textId="77777777" w:rsidR="00AA0D4D" w:rsidRPr="00A94B54" w:rsidRDefault="00AA0D4D" w:rsidP="00292B2C">
      <w:pPr>
        <w:keepNext/>
        <w:keepLines/>
        <w:widowControl w:val="0"/>
        <w:suppressLineNumbers/>
        <w:tabs>
          <w:tab w:val="left" w:pos="567"/>
        </w:tabs>
        <w:jc w:val="center"/>
        <w:rPr>
          <w:b/>
          <w:sz w:val="22"/>
          <w:szCs w:val="22"/>
        </w:rPr>
      </w:pPr>
    </w:p>
    <w:p w14:paraId="4B9253D1" w14:textId="77777777" w:rsidR="00AA0D4D" w:rsidRPr="00A94B54" w:rsidRDefault="00AA0D4D" w:rsidP="00292B2C">
      <w:pPr>
        <w:keepNext/>
        <w:keepLines/>
        <w:widowControl w:val="0"/>
        <w:suppressLineNumbers/>
        <w:tabs>
          <w:tab w:val="left" w:pos="567"/>
        </w:tabs>
        <w:jc w:val="center"/>
        <w:rPr>
          <w:b/>
          <w:sz w:val="22"/>
          <w:szCs w:val="22"/>
        </w:rPr>
      </w:pPr>
    </w:p>
    <w:p w14:paraId="47A65563" w14:textId="77777777" w:rsidR="00AA0D4D" w:rsidRPr="00A94B54" w:rsidRDefault="00AA0D4D" w:rsidP="00292B2C">
      <w:pPr>
        <w:keepNext/>
        <w:keepLines/>
        <w:widowControl w:val="0"/>
        <w:suppressLineNumbers/>
        <w:tabs>
          <w:tab w:val="left" w:pos="567"/>
        </w:tabs>
        <w:jc w:val="center"/>
        <w:rPr>
          <w:b/>
          <w:sz w:val="22"/>
          <w:szCs w:val="22"/>
        </w:rPr>
      </w:pPr>
    </w:p>
    <w:p w14:paraId="53269659" w14:textId="77777777" w:rsidR="00AA0D4D" w:rsidRPr="00A94B54" w:rsidRDefault="00AA0D4D" w:rsidP="00292B2C">
      <w:pPr>
        <w:keepNext/>
        <w:keepLines/>
        <w:widowControl w:val="0"/>
        <w:suppressLineNumbers/>
        <w:tabs>
          <w:tab w:val="left" w:pos="567"/>
        </w:tabs>
        <w:jc w:val="center"/>
        <w:rPr>
          <w:b/>
          <w:sz w:val="22"/>
          <w:szCs w:val="22"/>
        </w:rPr>
      </w:pPr>
    </w:p>
    <w:p w14:paraId="0A62B6F1" w14:textId="77777777" w:rsidR="00AA0D4D" w:rsidRPr="00A94B54" w:rsidRDefault="00AA0D4D" w:rsidP="00292B2C">
      <w:pPr>
        <w:keepNext/>
        <w:keepLines/>
        <w:widowControl w:val="0"/>
        <w:suppressLineNumbers/>
        <w:tabs>
          <w:tab w:val="left" w:pos="567"/>
        </w:tabs>
        <w:jc w:val="center"/>
        <w:rPr>
          <w:b/>
          <w:sz w:val="22"/>
          <w:szCs w:val="22"/>
        </w:rPr>
      </w:pPr>
    </w:p>
    <w:p w14:paraId="0810F087" w14:textId="77777777" w:rsidR="00AA0D4D" w:rsidRPr="00A94B54" w:rsidRDefault="00AA0D4D" w:rsidP="00292B2C">
      <w:pPr>
        <w:keepNext/>
        <w:keepLines/>
        <w:widowControl w:val="0"/>
        <w:suppressLineNumbers/>
        <w:tabs>
          <w:tab w:val="left" w:pos="567"/>
        </w:tabs>
        <w:jc w:val="center"/>
        <w:rPr>
          <w:b/>
          <w:sz w:val="22"/>
          <w:szCs w:val="22"/>
        </w:rPr>
      </w:pPr>
    </w:p>
    <w:p w14:paraId="0CE82EA2" w14:textId="77777777" w:rsidR="00AA0D4D" w:rsidRPr="00A94B54" w:rsidRDefault="00AA0D4D" w:rsidP="00292B2C">
      <w:pPr>
        <w:keepNext/>
        <w:keepLines/>
        <w:widowControl w:val="0"/>
        <w:suppressLineNumbers/>
        <w:tabs>
          <w:tab w:val="left" w:pos="567"/>
        </w:tabs>
        <w:jc w:val="center"/>
        <w:rPr>
          <w:b/>
          <w:sz w:val="22"/>
          <w:szCs w:val="22"/>
        </w:rPr>
      </w:pPr>
    </w:p>
    <w:p w14:paraId="4251AA2F" w14:textId="77777777" w:rsidR="00AA0D4D" w:rsidRPr="00A94B54" w:rsidRDefault="00AA0D4D" w:rsidP="00292B2C">
      <w:pPr>
        <w:keepNext/>
        <w:keepLines/>
        <w:widowControl w:val="0"/>
        <w:suppressLineNumbers/>
        <w:tabs>
          <w:tab w:val="left" w:pos="567"/>
        </w:tabs>
        <w:jc w:val="center"/>
        <w:rPr>
          <w:b/>
          <w:sz w:val="22"/>
          <w:szCs w:val="22"/>
        </w:rPr>
      </w:pPr>
    </w:p>
    <w:p w14:paraId="51FAA2CB" w14:textId="77777777" w:rsidR="00AA0D4D" w:rsidRPr="00A94B54" w:rsidRDefault="00AA0D4D" w:rsidP="00292B2C">
      <w:pPr>
        <w:keepNext/>
        <w:keepLines/>
        <w:widowControl w:val="0"/>
        <w:suppressLineNumbers/>
        <w:tabs>
          <w:tab w:val="left" w:pos="567"/>
        </w:tabs>
        <w:jc w:val="center"/>
        <w:rPr>
          <w:b/>
          <w:sz w:val="22"/>
          <w:szCs w:val="22"/>
        </w:rPr>
      </w:pPr>
    </w:p>
    <w:p w14:paraId="174417CC" w14:textId="77777777" w:rsidR="00AA0D4D" w:rsidRPr="00A94B54" w:rsidRDefault="00AA0D4D" w:rsidP="00292B2C">
      <w:pPr>
        <w:keepNext/>
        <w:keepLines/>
        <w:widowControl w:val="0"/>
        <w:suppressLineNumbers/>
        <w:tabs>
          <w:tab w:val="left" w:pos="567"/>
        </w:tabs>
        <w:jc w:val="center"/>
        <w:rPr>
          <w:b/>
          <w:sz w:val="22"/>
          <w:szCs w:val="22"/>
        </w:rPr>
      </w:pPr>
    </w:p>
    <w:p w14:paraId="2A519C9E" w14:textId="77777777" w:rsidR="00AA0D4D" w:rsidRPr="00A94B54" w:rsidRDefault="00AA0D4D" w:rsidP="00292B2C">
      <w:pPr>
        <w:keepNext/>
        <w:keepLines/>
        <w:widowControl w:val="0"/>
        <w:suppressLineNumbers/>
        <w:tabs>
          <w:tab w:val="left" w:pos="567"/>
        </w:tabs>
        <w:jc w:val="center"/>
        <w:rPr>
          <w:b/>
          <w:sz w:val="22"/>
          <w:szCs w:val="22"/>
        </w:rPr>
      </w:pPr>
    </w:p>
    <w:p w14:paraId="17F21305" w14:textId="77777777" w:rsidR="00AA0D4D" w:rsidRPr="00A94B54" w:rsidRDefault="00AA0D4D" w:rsidP="00292B2C">
      <w:pPr>
        <w:keepNext/>
        <w:keepLines/>
        <w:widowControl w:val="0"/>
        <w:suppressLineNumbers/>
        <w:tabs>
          <w:tab w:val="left" w:pos="567"/>
        </w:tabs>
        <w:jc w:val="center"/>
        <w:rPr>
          <w:b/>
          <w:sz w:val="22"/>
          <w:szCs w:val="22"/>
        </w:rPr>
      </w:pPr>
    </w:p>
    <w:p w14:paraId="3CD07471" w14:textId="77777777" w:rsidR="00AA0D4D" w:rsidRPr="00A94B54" w:rsidRDefault="00AA0D4D" w:rsidP="00292B2C">
      <w:pPr>
        <w:keepNext/>
        <w:keepLines/>
        <w:widowControl w:val="0"/>
        <w:suppressLineNumbers/>
        <w:tabs>
          <w:tab w:val="left" w:pos="567"/>
        </w:tabs>
        <w:jc w:val="center"/>
        <w:rPr>
          <w:b/>
          <w:sz w:val="22"/>
          <w:szCs w:val="22"/>
        </w:rPr>
      </w:pPr>
    </w:p>
    <w:p w14:paraId="240FF3C9" w14:textId="77777777" w:rsidR="00AA0D4D" w:rsidRPr="00A94B54" w:rsidRDefault="00AA0D4D" w:rsidP="00292B2C">
      <w:pPr>
        <w:pStyle w:val="ConsPlusNormal"/>
        <w:widowControl/>
        <w:tabs>
          <w:tab w:val="left" w:pos="567"/>
        </w:tabs>
        <w:ind w:firstLine="0"/>
        <w:jc w:val="center"/>
        <w:outlineLvl w:val="1"/>
        <w:rPr>
          <w:rFonts w:ascii="Times New Roman" w:hAnsi="Times New Roman" w:cs="Times New Roman"/>
          <w:b/>
          <w:bCs/>
          <w:sz w:val="22"/>
          <w:szCs w:val="22"/>
        </w:rPr>
      </w:pPr>
    </w:p>
    <w:p w14:paraId="13082C9B" w14:textId="530E0C88" w:rsidR="00AA0D4D" w:rsidRPr="00A94B54" w:rsidRDefault="00AA0D4D" w:rsidP="00292B2C">
      <w:pPr>
        <w:tabs>
          <w:tab w:val="left" w:pos="567"/>
        </w:tabs>
        <w:jc w:val="center"/>
        <w:rPr>
          <w:b/>
          <w:bCs/>
          <w:sz w:val="22"/>
          <w:szCs w:val="22"/>
        </w:rPr>
      </w:pPr>
      <w:r w:rsidRPr="00A94B54">
        <w:rPr>
          <w:b/>
          <w:bCs/>
          <w:sz w:val="22"/>
          <w:szCs w:val="22"/>
        </w:rPr>
        <w:t xml:space="preserve">Республика Карелия, </w:t>
      </w:r>
      <w:r w:rsidR="00E516D4" w:rsidRPr="00E516D4">
        <w:rPr>
          <w:b/>
          <w:bCs/>
          <w:sz w:val="22"/>
          <w:szCs w:val="22"/>
        </w:rPr>
        <w:t>р-н Калевальский, пгт Калевала</w:t>
      </w:r>
    </w:p>
    <w:p w14:paraId="3BA3EDD5" w14:textId="6D21A551" w:rsidR="00AA0D4D" w:rsidRPr="00A94B54" w:rsidRDefault="00AA0D4D" w:rsidP="00292B2C">
      <w:pPr>
        <w:tabs>
          <w:tab w:val="left" w:pos="567"/>
        </w:tabs>
        <w:jc w:val="center"/>
        <w:rPr>
          <w:b/>
          <w:sz w:val="22"/>
          <w:szCs w:val="22"/>
        </w:rPr>
      </w:pPr>
      <w:r w:rsidRPr="00A94B54">
        <w:rPr>
          <w:b/>
          <w:sz w:val="22"/>
          <w:szCs w:val="22"/>
        </w:rPr>
        <w:t>202</w:t>
      </w:r>
      <w:r w:rsidR="00E516D4">
        <w:rPr>
          <w:b/>
          <w:sz w:val="22"/>
          <w:szCs w:val="22"/>
        </w:rPr>
        <w:t>6</w:t>
      </w:r>
      <w:r w:rsidRPr="00A94B54">
        <w:rPr>
          <w:b/>
          <w:sz w:val="22"/>
          <w:szCs w:val="22"/>
        </w:rPr>
        <w:t xml:space="preserve"> г.</w:t>
      </w:r>
    </w:p>
    <w:p w14:paraId="1AE7CEB6" w14:textId="77777777" w:rsidR="00AA0D4D" w:rsidRPr="00A94B54" w:rsidRDefault="00AA0D4D" w:rsidP="00292B2C">
      <w:pPr>
        <w:pageBreakBefore/>
        <w:tabs>
          <w:tab w:val="left" w:pos="567"/>
        </w:tabs>
        <w:jc w:val="center"/>
        <w:rPr>
          <w:b/>
          <w:sz w:val="22"/>
          <w:szCs w:val="22"/>
        </w:rPr>
      </w:pPr>
      <w:r w:rsidRPr="00A94B54">
        <w:rPr>
          <w:b/>
          <w:sz w:val="22"/>
          <w:szCs w:val="22"/>
        </w:rPr>
        <w:lastRenderedPageBreak/>
        <w:t>СТРУКТУРА ДОКУМЕНТАЦИИ ОБ АУКЦИОНЕ</w:t>
      </w:r>
    </w:p>
    <w:p w14:paraId="49F1D6C9" w14:textId="77777777" w:rsidR="00AA0D4D" w:rsidRPr="00A94B54" w:rsidRDefault="00AA0D4D" w:rsidP="00292B2C">
      <w:pPr>
        <w:tabs>
          <w:tab w:val="left" w:pos="567"/>
        </w:tabs>
        <w:jc w:val="center"/>
        <w:rPr>
          <w:b/>
          <w:sz w:val="22"/>
          <w:szCs w:val="22"/>
        </w:rPr>
      </w:pPr>
    </w:p>
    <w:p w14:paraId="5DC9BF79" w14:textId="17CCB7AE" w:rsidR="00AA0D4D" w:rsidRPr="00A94B54" w:rsidRDefault="00AA0D4D" w:rsidP="00292B2C">
      <w:pPr>
        <w:pStyle w:val="11"/>
        <w:tabs>
          <w:tab w:val="left" w:pos="567"/>
          <w:tab w:val="right" w:leader="dot" w:pos="10456"/>
        </w:tabs>
        <w:rPr>
          <w:noProof/>
          <w:sz w:val="22"/>
          <w:szCs w:val="22"/>
          <w:lang w:eastAsia="ru-RU"/>
        </w:rPr>
      </w:pPr>
      <w:r w:rsidRPr="00A94B54">
        <w:rPr>
          <w:sz w:val="22"/>
          <w:szCs w:val="22"/>
        </w:rPr>
        <w:fldChar w:fldCharType="begin"/>
      </w:r>
      <w:r w:rsidRPr="00A94B54">
        <w:rPr>
          <w:sz w:val="22"/>
          <w:szCs w:val="22"/>
        </w:rPr>
        <w:instrText xml:space="preserve"> TOC \o "1-3" \h \z \u </w:instrText>
      </w:r>
      <w:r w:rsidRPr="00A94B54">
        <w:rPr>
          <w:sz w:val="22"/>
          <w:szCs w:val="22"/>
        </w:rPr>
        <w:fldChar w:fldCharType="separate"/>
      </w:r>
      <w:hyperlink r:id="rId8" w:anchor="_Toc82360438" w:history="1">
        <w:r w:rsidRPr="00A94B54">
          <w:rPr>
            <w:rStyle w:val="ac"/>
            <w:rFonts w:eastAsiaTheme="majorEastAsia"/>
            <w:noProof/>
            <w:sz w:val="22"/>
            <w:szCs w:val="22"/>
          </w:rPr>
          <w:t>1. Общие положения</w:t>
        </w:r>
        <w:r w:rsidRPr="00A94B54">
          <w:rPr>
            <w:rStyle w:val="ac"/>
            <w:rFonts w:eastAsiaTheme="majorEastAsia"/>
            <w:noProof/>
            <w:webHidden/>
            <w:color w:val="auto"/>
            <w:sz w:val="22"/>
            <w:szCs w:val="22"/>
          </w:rPr>
          <w:tab/>
        </w:r>
        <w:r w:rsidRPr="00A94B54">
          <w:rPr>
            <w:rStyle w:val="ac"/>
            <w:rFonts w:eastAsiaTheme="majorEastAsia"/>
            <w:noProof/>
            <w:webHidden/>
            <w:color w:val="auto"/>
            <w:sz w:val="22"/>
            <w:szCs w:val="22"/>
          </w:rPr>
          <w:fldChar w:fldCharType="begin"/>
        </w:r>
        <w:r w:rsidRPr="00A94B54">
          <w:rPr>
            <w:rStyle w:val="ac"/>
            <w:rFonts w:eastAsiaTheme="majorEastAsia"/>
            <w:noProof/>
            <w:webHidden/>
            <w:color w:val="auto"/>
            <w:sz w:val="22"/>
            <w:szCs w:val="22"/>
          </w:rPr>
          <w:instrText xml:space="preserve"> PAGEREF _Toc82360438 \h </w:instrText>
        </w:r>
        <w:r w:rsidRPr="00A94B54">
          <w:rPr>
            <w:rStyle w:val="ac"/>
            <w:rFonts w:eastAsiaTheme="majorEastAsia"/>
            <w:noProof/>
            <w:webHidden/>
            <w:color w:val="auto"/>
            <w:sz w:val="22"/>
            <w:szCs w:val="22"/>
          </w:rPr>
        </w:r>
        <w:r w:rsidRPr="00A94B54">
          <w:rPr>
            <w:rStyle w:val="ac"/>
            <w:rFonts w:eastAsiaTheme="majorEastAsia"/>
            <w:noProof/>
            <w:webHidden/>
            <w:color w:val="auto"/>
            <w:sz w:val="22"/>
            <w:szCs w:val="22"/>
          </w:rPr>
          <w:fldChar w:fldCharType="separate"/>
        </w:r>
        <w:r w:rsidR="00F82461">
          <w:rPr>
            <w:rStyle w:val="ac"/>
            <w:rFonts w:eastAsiaTheme="majorEastAsia"/>
            <w:noProof/>
            <w:webHidden/>
            <w:color w:val="auto"/>
            <w:sz w:val="22"/>
            <w:szCs w:val="22"/>
          </w:rPr>
          <w:t>3</w:t>
        </w:r>
        <w:r w:rsidRPr="00A94B54">
          <w:rPr>
            <w:rStyle w:val="ac"/>
            <w:rFonts w:eastAsiaTheme="majorEastAsia"/>
            <w:noProof/>
            <w:webHidden/>
            <w:color w:val="auto"/>
            <w:sz w:val="22"/>
            <w:szCs w:val="22"/>
          </w:rPr>
          <w:fldChar w:fldCharType="end"/>
        </w:r>
      </w:hyperlink>
    </w:p>
    <w:p w14:paraId="1FC378B9" w14:textId="457192A3" w:rsidR="00AA0D4D" w:rsidRPr="00A94B54" w:rsidRDefault="00AA0D4D" w:rsidP="00292B2C">
      <w:pPr>
        <w:pStyle w:val="11"/>
        <w:tabs>
          <w:tab w:val="left" w:pos="567"/>
          <w:tab w:val="right" w:leader="dot" w:pos="10456"/>
        </w:tabs>
        <w:rPr>
          <w:noProof/>
          <w:sz w:val="22"/>
          <w:szCs w:val="22"/>
          <w:lang w:eastAsia="ru-RU"/>
        </w:rPr>
      </w:pPr>
      <w:hyperlink r:id="rId9" w:anchor="_Toc82360439" w:history="1">
        <w:r w:rsidRPr="00A94B54">
          <w:rPr>
            <w:rStyle w:val="ac"/>
            <w:rFonts w:eastAsiaTheme="majorEastAsia"/>
            <w:noProof/>
            <w:sz w:val="22"/>
            <w:szCs w:val="22"/>
          </w:rPr>
          <w:t>II. ТРЕБОВАНИЯ К ПРЕТЕНДЕНТАМ НА УЧАСТИЕ В АУКЦИОНЕ</w:t>
        </w:r>
        <w:r w:rsidRPr="00A94B54">
          <w:rPr>
            <w:rStyle w:val="ac"/>
            <w:rFonts w:eastAsiaTheme="majorEastAsia"/>
            <w:noProof/>
            <w:webHidden/>
            <w:color w:val="auto"/>
            <w:sz w:val="22"/>
            <w:szCs w:val="22"/>
          </w:rPr>
          <w:tab/>
        </w:r>
        <w:r w:rsidRPr="00A94B54">
          <w:rPr>
            <w:rStyle w:val="ac"/>
            <w:rFonts w:eastAsiaTheme="majorEastAsia"/>
            <w:noProof/>
            <w:webHidden/>
            <w:color w:val="auto"/>
            <w:sz w:val="22"/>
            <w:szCs w:val="22"/>
          </w:rPr>
          <w:fldChar w:fldCharType="begin"/>
        </w:r>
        <w:r w:rsidRPr="00A94B54">
          <w:rPr>
            <w:rStyle w:val="ac"/>
            <w:rFonts w:eastAsiaTheme="majorEastAsia"/>
            <w:noProof/>
            <w:webHidden/>
            <w:color w:val="auto"/>
            <w:sz w:val="22"/>
            <w:szCs w:val="22"/>
          </w:rPr>
          <w:instrText xml:space="preserve"> PAGEREF _Toc82360439 \h </w:instrText>
        </w:r>
        <w:r w:rsidRPr="00A94B54">
          <w:rPr>
            <w:rStyle w:val="ac"/>
            <w:rFonts w:eastAsiaTheme="majorEastAsia"/>
            <w:noProof/>
            <w:webHidden/>
            <w:color w:val="auto"/>
            <w:sz w:val="22"/>
            <w:szCs w:val="22"/>
          </w:rPr>
        </w:r>
        <w:r w:rsidRPr="00A94B54">
          <w:rPr>
            <w:rStyle w:val="ac"/>
            <w:rFonts w:eastAsiaTheme="majorEastAsia"/>
            <w:noProof/>
            <w:webHidden/>
            <w:color w:val="auto"/>
            <w:sz w:val="22"/>
            <w:szCs w:val="22"/>
          </w:rPr>
          <w:fldChar w:fldCharType="separate"/>
        </w:r>
        <w:r w:rsidR="00F82461">
          <w:rPr>
            <w:rStyle w:val="ac"/>
            <w:rFonts w:eastAsiaTheme="majorEastAsia"/>
            <w:noProof/>
            <w:webHidden/>
            <w:color w:val="auto"/>
            <w:sz w:val="22"/>
            <w:szCs w:val="22"/>
          </w:rPr>
          <w:t>6</w:t>
        </w:r>
        <w:r w:rsidRPr="00A94B54">
          <w:rPr>
            <w:rStyle w:val="ac"/>
            <w:rFonts w:eastAsiaTheme="majorEastAsia"/>
            <w:noProof/>
            <w:webHidden/>
            <w:color w:val="auto"/>
            <w:sz w:val="22"/>
            <w:szCs w:val="22"/>
          </w:rPr>
          <w:fldChar w:fldCharType="end"/>
        </w:r>
      </w:hyperlink>
    </w:p>
    <w:p w14:paraId="28FB1D09" w14:textId="00FE8350" w:rsidR="00AA0D4D" w:rsidRPr="00A94B54" w:rsidRDefault="00AA0D4D" w:rsidP="00292B2C">
      <w:pPr>
        <w:pStyle w:val="11"/>
        <w:tabs>
          <w:tab w:val="left" w:pos="567"/>
          <w:tab w:val="right" w:leader="dot" w:pos="10456"/>
        </w:tabs>
        <w:rPr>
          <w:noProof/>
          <w:sz w:val="22"/>
          <w:szCs w:val="22"/>
          <w:lang w:eastAsia="ru-RU"/>
        </w:rPr>
      </w:pPr>
      <w:hyperlink r:id="rId10" w:anchor="_Toc82360440" w:history="1">
        <w:r w:rsidRPr="00A94B54">
          <w:rPr>
            <w:rStyle w:val="ac"/>
            <w:rFonts w:eastAsiaTheme="majorEastAsia"/>
            <w:noProof/>
            <w:sz w:val="22"/>
            <w:szCs w:val="22"/>
          </w:rPr>
          <w:t>III. ИНСТРУКЦИЯ ПРЕТЕНДЕНТАМ НА УЧАСТИЕ В АУКЦИОНЕ</w:t>
        </w:r>
        <w:r w:rsidRPr="00A94B54">
          <w:rPr>
            <w:rStyle w:val="ac"/>
            <w:rFonts w:eastAsiaTheme="majorEastAsia"/>
            <w:noProof/>
            <w:webHidden/>
            <w:color w:val="auto"/>
            <w:sz w:val="22"/>
            <w:szCs w:val="22"/>
          </w:rPr>
          <w:tab/>
        </w:r>
        <w:r w:rsidRPr="00A94B54">
          <w:rPr>
            <w:rStyle w:val="ac"/>
            <w:rFonts w:eastAsiaTheme="majorEastAsia"/>
            <w:noProof/>
            <w:webHidden/>
            <w:color w:val="auto"/>
            <w:sz w:val="22"/>
            <w:szCs w:val="22"/>
          </w:rPr>
          <w:fldChar w:fldCharType="begin"/>
        </w:r>
        <w:r w:rsidRPr="00A94B54">
          <w:rPr>
            <w:rStyle w:val="ac"/>
            <w:rFonts w:eastAsiaTheme="majorEastAsia"/>
            <w:noProof/>
            <w:webHidden/>
            <w:color w:val="auto"/>
            <w:sz w:val="22"/>
            <w:szCs w:val="22"/>
          </w:rPr>
          <w:instrText xml:space="preserve"> PAGEREF _Toc82360440 \h </w:instrText>
        </w:r>
        <w:r w:rsidRPr="00A94B54">
          <w:rPr>
            <w:rStyle w:val="ac"/>
            <w:rFonts w:eastAsiaTheme="majorEastAsia"/>
            <w:noProof/>
            <w:webHidden/>
            <w:color w:val="auto"/>
            <w:sz w:val="22"/>
            <w:szCs w:val="22"/>
          </w:rPr>
        </w:r>
        <w:r w:rsidRPr="00A94B54">
          <w:rPr>
            <w:rStyle w:val="ac"/>
            <w:rFonts w:eastAsiaTheme="majorEastAsia"/>
            <w:noProof/>
            <w:webHidden/>
            <w:color w:val="auto"/>
            <w:sz w:val="22"/>
            <w:szCs w:val="22"/>
          </w:rPr>
          <w:fldChar w:fldCharType="separate"/>
        </w:r>
        <w:r w:rsidR="00F82461">
          <w:rPr>
            <w:rStyle w:val="ac"/>
            <w:rFonts w:eastAsiaTheme="majorEastAsia"/>
            <w:noProof/>
            <w:webHidden/>
            <w:color w:val="auto"/>
            <w:sz w:val="22"/>
            <w:szCs w:val="22"/>
          </w:rPr>
          <w:t>6</w:t>
        </w:r>
        <w:r w:rsidRPr="00A94B54">
          <w:rPr>
            <w:rStyle w:val="ac"/>
            <w:rFonts w:eastAsiaTheme="majorEastAsia"/>
            <w:noProof/>
            <w:webHidden/>
            <w:color w:val="auto"/>
            <w:sz w:val="22"/>
            <w:szCs w:val="22"/>
          </w:rPr>
          <w:fldChar w:fldCharType="end"/>
        </w:r>
      </w:hyperlink>
    </w:p>
    <w:p w14:paraId="4495B537" w14:textId="21FD0CD9" w:rsidR="00AA0D4D" w:rsidRPr="00A94B54" w:rsidRDefault="00AA0D4D" w:rsidP="00292B2C">
      <w:pPr>
        <w:pStyle w:val="11"/>
        <w:tabs>
          <w:tab w:val="left" w:pos="567"/>
          <w:tab w:val="right" w:leader="dot" w:pos="10456"/>
        </w:tabs>
        <w:rPr>
          <w:noProof/>
          <w:sz w:val="22"/>
          <w:szCs w:val="22"/>
          <w:lang w:eastAsia="ru-RU"/>
        </w:rPr>
      </w:pPr>
      <w:hyperlink r:id="rId11" w:anchor="_Toc82360441" w:history="1">
        <w:r w:rsidRPr="00A94B54">
          <w:rPr>
            <w:rStyle w:val="ac"/>
            <w:rFonts w:eastAsiaTheme="majorEastAsia"/>
            <w:caps/>
            <w:noProof/>
            <w:sz w:val="22"/>
            <w:szCs w:val="22"/>
          </w:rPr>
          <w:t xml:space="preserve">IV. </w:t>
        </w:r>
        <w:r w:rsidRPr="00A94B54">
          <w:rPr>
            <w:rStyle w:val="ac"/>
            <w:rFonts w:eastAsiaTheme="majorEastAsia"/>
            <w:noProof/>
            <w:sz w:val="22"/>
            <w:szCs w:val="22"/>
          </w:rPr>
          <w:t>Формы документов, представляемых претендентами для участия в аукционе</w:t>
        </w:r>
        <w:r w:rsidRPr="00A94B54">
          <w:rPr>
            <w:rStyle w:val="ac"/>
            <w:rFonts w:eastAsiaTheme="majorEastAsia"/>
            <w:noProof/>
            <w:webHidden/>
            <w:color w:val="auto"/>
            <w:sz w:val="22"/>
            <w:szCs w:val="22"/>
          </w:rPr>
          <w:tab/>
        </w:r>
        <w:r w:rsidRPr="00A94B54">
          <w:rPr>
            <w:rStyle w:val="ac"/>
            <w:rFonts w:eastAsiaTheme="majorEastAsia"/>
            <w:noProof/>
            <w:webHidden/>
            <w:color w:val="auto"/>
            <w:sz w:val="22"/>
            <w:szCs w:val="22"/>
          </w:rPr>
          <w:fldChar w:fldCharType="begin"/>
        </w:r>
        <w:r w:rsidRPr="00A94B54">
          <w:rPr>
            <w:rStyle w:val="ac"/>
            <w:rFonts w:eastAsiaTheme="majorEastAsia"/>
            <w:noProof/>
            <w:webHidden/>
            <w:color w:val="auto"/>
            <w:sz w:val="22"/>
            <w:szCs w:val="22"/>
          </w:rPr>
          <w:instrText xml:space="preserve"> PAGEREF _Toc82360441 \h </w:instrText>
        </w:r>
        <w:r w:rsidRPr="00A94B54">
          <w:rPr>
            <w:rStyle w:val="ac"/>
            <w:rFonts w:eastAsiaTheme="majorEastAsia"/>
            <w:noProof/>
            <w:webHidden/>
            <w:color w:val="auto"/>
            <w:sz w:val="22"/>
            <w:szCs w:val="22"/>
          </w:rPr>
        </w:r>
        <w:r w:rsidRPr="00A94B54">
          <w:rPr>
            <w:rStyle w:val="ac"/>
            <w:rFonts w:eastAsiaTheme="majorEastAsia"/>
            <w:noProof/>
            <w:webHidden/>
            <w:color w:val="auto"/>
            <w:sz w:val="22"/>
            <w:szCs w:val="22"/>
          </w:rPr>
          <w:fldChar w:fldCharType="separate"/>
        </w:r>
        <w:r w:rsidR="00F82461">
          <w:rPr>
            <w:rStyle w:val="ac"/>
            <w:rFonts w:eastAsiaTheme="majorEastAsia"/>
            <w:noProof/>
            <w:webHidden/>
            <w:color w:val="auto"/>
            <w:sz w:val="22"/>
            <w:szCs w:val="22"/>
          </w:rPr>
          <w:t>11</w:t>
        </w:r>
        <w:r w:rsidRPr="00A94B54">
          <w:rPr>
            <w:rStyle w:val="ac"/>
            <w:rFonts w:eastAsiaTheme="majorEastAsia"/>
            <w:noProof/>
            <w:webHidden/>
            <w:color w:val="auto"/>
            <w:sz w:val="22"/>
            <w:szCs w:val="22"/>
          </w:rPr>
          <w:fldChar w:fldCharType="end"/>
        </w:r>
      </w:hyperlink>
    </w:p>
    <w:p w14:paraId="3E55DBBE" w14:textId="607580DD" w:rsidR="00AA0D4D" w:rsidRPr="00A94B54" w:rsidRDefault="00AA0D4D" w:rsidP="00292B2C">
      <w:pPr>
        <w:pStyle w:val="23"/>
        <w:tabs>
          <w:tab w:val="left" w:pos="567"/>
          <w:tab w:val="right" w:leader="dot" w:pos="10456"/>
        </w:tabs>
        <w:ind w:left="0"/>
        <w:rPr>
          <w:noProof/>
          <w:sz w:val="22"/>
          <w:szCs w:val="22"/>
          <w:lang w:eastAsia="ru-RU"/>
        </w:rPr>
      </w:pPr>
      <w:hyperlink r:id="rId12" w:anchor="_Toc82360442" w:history="1">
        <w:r w:rsidRPr="00A94B54">
          <w:rPr>
            <w:rStyle w:val="ac"/>
            <w:rFonts w:eastAsiaTheme="majorEastAsia"/>
            <w:caps/>
            <w:noProof/>
            <w:sz w:val="22"/>
            <w:szCs w:val="22"/>
          </w:rPr>
          <w:t>Приложение №1 к документации об аукционе (Проект договора купли-продажи)</w:t>
        </w:r>
        <w:r w:rsidRPr="00A94B54">
          <w:rPr>
            <w:rStyle w:val="ac"/>
            <w:rFonts w:eastAsiaTheme="majorEastAsia"/>
            <w:noProof/>
            <w:webHidden/>
            <w:color w:val="auto"/>
            <w:sz w:val="22"/>
            <w:szCs w:val="22"/>
          </w:rPr>
          <w:tab/>
        </w:r>
        <w:r w:rsidRPr="00A94B54">
          <w:rPr>
            <w:rStyle w:val="ac"/>
            <w:rFonts w:eastAsiaTheme="majorEastAsia"/>
            <w:noProof/>
            <w:webHidden/>
            <w:color w:val="auto"/>
            <w:sz w:val="22"/>
            <w:szCs w:val="22"/>
          </w:rPr>
          <w:fldChar w:fldCharType="begin"/>
        </w:r>
        <w:r w:rsidRPr="00A94B54">
          <w:rPr>
            <w:rStyle w:val="ac"/>
            <w:rFonts w:eastAsiaTheme="majorEastAsia"/>
            <w:noProof/>
            <w:webHidden/>
            <w:color w:val="auto"/>
            <w:sz w:val="22"/>
            <w:szCs w:val="22"/>
          </w:rPr>
          <w:instrText xml:space="preserve"> PAGEREF _Toc82360442 \h </w:instrText>
        </w:r>
        <w:r w:rsidRPr="00A94B54">
          <w:rPr>
            <w:rStyle w:val="ac"/>
            <w:rFonts w:eastAsiaTheme="majorEastAsia"/>
            <w:noProof/>
            <w:webHidden/>
            <w:color w:val="auto"/>
            <w:sz w:val="22"/>
            <w:szCs w:val="22"/>
          </w:rPr>
        </w:r>
        <w:r w:rsidRPr="00A94B54">
          <w:rPr>
            <w:rStyle w:val="ac"/>
            <w:rFonts w:eastAsiaTheme="majorEastAsia"/>
            <w:noProof/>
            <w:webHidden/>
            <w:color w:val="auto"/>
            <w:sz w:val="22"/>
            <w:szCs w:val="22"/>
          </w:rPr>
          <w:fldChar w:fldCharType="separate"/>
        </w:r>
        <w:r w:rsidR="00F82461">
          <w:rPr>
            <w:rStyle w:val="ac"/>
            <w:rFonts w:eastAsiaTheme="majorEastAsia"/>
            <w:noProof/>
            <w:webHidden/>
            <w:color w:val="auto"/>
            <w:sz w:val="22"/>
            <w:szCs w:val="22"/>
          </w:rPr>
          <w:t>12</w:t>
        </w:r>
        <w:r w:rsidRPr="00A94B54">
          <w:rPr>
            <w:rStyle w:val="ac"/>
            <w:rFonts w:eastAsiaTheme="majorEastAsia"/>
            <w:noProof/>
            <w:webHidden/>
            <w:color w:val="auto"/>
            <w:sz w:val="22"/>
            <w:szCs w:val="22"/>
          </w:rPr>
          <w:fldChar w:fldCharType="end"/>
        </w:r>
      </w:hyperlink>
    </w:p>
    <w:p w14:paraId="7EDBDCEA" w14:textId="77777777" w:rsidR="00AA0D4D" w:rsidRPr="00A94B54" w:rsidRDefault="00AA0D4D" w:rsidP="00292B2C">
      <w:pPr>
        <w:tabs>
          <w:tab w:val="left" w:pos="567"/>
        </w:tabs>
        <w:jc w:val="center"/>
        <w:rPr>
          <w:sz w:val="22"/>
          <w:szCs w:val="22"/>
        </w:rPr>
      </w:pPr>
      <w:r w:rsidRPr="00A94B54">
        <w:rPr>
          <w:sz w:val="22"/>
          <w:szCs w:val="22"/>
        </w:rPr>
        <w:fldChar w:fldCharType="end"/>
      </w:r>
    </w:p>
    <w:p w14:paraId="53B6F57E" w14:textId="77777777" w:rsidR="00AA0D4D" w:rsidRPr="00A94B54" w:rsidRDefault="00AA0D4D" w:rsidP="00292B2C">
      <w:pPr>
        <w:pStyle w:val="af"/>
        <w:tabs>
          <w:tab w:val="left" w:pos="567"/>
        </w:tabs>
        <w:spacing w:before="0" w:line="240" w:lineRule="auto"/>
        <w:jc w:val="center"/>
        <w:rPr>
          <w:rFonts w:ascii="Times New Roman" w:hAnsi="Times New Roman"/>
          <w:color w:val="auto"/>
          <w:sz w:val="22"/>
          <w:szCs w:val="22"/>
        </w:rPr>
      </w:pPr>
      <w:r w:rsidRPr="00A94B54">
        <w:rPr>
          <w:rFonts w:ascii="Times New Roman" w:hAnsi="Times New Roman"/>
          <w:b w:val="0"/>
          <w:bCs w:val="0"/>
          <w:kern w:val="2"/>
          <w:sz w:val="22"/>
          <w:szCs w:val="22"/>
        </w:rPr>
        <w:br w:type="page"/>
      </w:r>
      <w:bookmarkStart w:id="1" w:name="_Toc82360438"/>
      <w:r w:rsidRPr="00A94B54">
        <w:rPr>
          <w:rFonts w:ascii="Times New Roman" w:hAnsi="Times New Roman"/>
          <w:color w:val="auto"/>
          <w:sz w:val="22"/>
          <w:szCs w:val="22"/>
        </w:rPr>
        <w:lastRenderedPageBreak/>
        <w:t>1. Общие положения</w:t>
      </w:r>
      <w:bookmarkEnd w:id="1"/>
    </w:p>
    <w:p w14:paraId="2CF4BF9C" w14:textId="77777777" w:rsidR="00AA0D4D" w:rsidRPr="00A94B54" w:rsidRDefault="00AA0D4D" w:rsidP="00292B2C">
      <w:pPr>
        <w:tabs>
          <w:tab w:val="left" w:pos="567"/>
          <w:tab w:val="left" w:pos="947"/>
        </w:tabs>
        <w:jc w:val="both"/>
        <w:textAlignment w:val="baseline"/>
        <w:rPr>
          <w:sz w:val="22"/>
          <w:szCs w:val="22"/>
        </w:rPr>
      </w:pPr>
      <w:r w:rsidRPr="00A94B54">
        <w:rPr>
          <w:sz w:val="22"/>
          <w:szCs w:val="22"/>
        </w:rPr>
        <w:t>Организатор аукциона (далее также «продавец»), указанный в настоящей документации об аукционе, извещает всех заинтересованных лиц о намерении продать муниципальное имущество, указанное в настоящей документации об аукционе, путем проведения открытого аукциона в электронной форме (открытая форма подачи предложений о цене).</w:t>
      </w:r>
    </w:p>
    <w:p w14:paraId="44679F89" w14:textId="77777777" w:rsidR="00AA0D4D" w:rsidRPr="00A94B54" w:rsidRDefault="00AA0D4D" w:rsidP="00292B2C">
      <w:pPr>
        <w:tabs>
          <w:tab w:val="left" w:pos="567"/>
        </w:tabs>
        <w:jc w:val="both"/>
        <w:rPr>
          <w:rStyle w:val="110"/>
          <w:rFonts w:ascii="Times New Roman" w:hAnsi="Times New Roman" w:cs="Times New Roman"/>
          <w:b w:val="0"/>
          <w:sz w:val="22"/>
          <w:szCs w:val="22"/>
        </w:rPr>
      </w:pPr>
      <w:r w:rsidRPr="00A94B54">
        <w:rPr>
          <w:sz w:val="22"/>
          <w:szCs w:val="22"/>
        </w:rPr>
        <w:t>Открытый аукцион (далее также «аукцион») проводится в соответствии с процедурами, условиями и положениями настоящей документации об аукционе и сообщением о проведении открытого аукциона.</w:t>
      </w:r>
    </w:p>
    <w:p w14:paraId="566018C5" w14:textId="77777777" w:rsidR="00AA0D4D" w:rsidRPr="00A94B54" w:rsidRDefault="00AA0D4D" w:rsidP="00292B2C">
      <w:pPr>
        <w:tabs>
          <w:tab w:val="left" w:pos="567"/>
        </w:tabs>
        <w:jc w:val="both"/>
        <w:rPr>
          <w:sz w:val="22"/>
          <w:szCs w:val="22"/>
        </w:rPr>
      </w:pPr>
      <w:r w:rsidRPr="00A94B54">
        <w:rPr>
          <w:rStyle w:val="110"/>
          <w:rFonts w:ascii="Times New Roman" w:hAnsi="Times New Roman" w:cs="Times New Roman"/>
          <w:b w:val="0"/>
          <w:sz w:val="22"/>
          <w:szCs w:val="22"/>
        </w:rPr>
        <w:t>Все документы, представленные и поименованные в настоящей документации, являются ее неотъемлемой частью.</w:t>
      </w:r>
    </w:p>
    <w:p w14:paraId="3FA31AC7" w14:textId="370CB683" w:rsidR="00AA0D4D" w:rsidRPr="00A94B54" w:rsidRDefault="00AA0D4D" w:rsidP="00292B2C">
      <w:pPr>
        <w:tabs>
          <w:tab w:val="left" w:pos="567"/>
        </w:tabs>
        <w:jc w:val="both"/>
        <w:rPr>
          <w:sz w:val="22"/>
          <w:szCs w:val="22"/>
        </w:rPr>
      </w:pPr>
      <w:r w:rsidRPr="00A94B54">
        <w:rPr>
          <w:sz w:val="22"/>
          <w:szCs w:val="22"/>
        </w:rPr>
        <w:t>Настоящий аукцион проводится на основании Федерального закона от «21» декабря 2001 года № 178-ФЗ «О приватизации государственного и муниципального имущества» (далее – «Закон»), в соответствии с положениями Гражданского кодекса Российской Федерации, Бюджетного кодекса Российской Федерации, и других правовых актов.</w:t>
      </w:r>
    </w:p>
    <w:p w14:paraId="6F471CA2" w14:textId="77777777" w:rsidR="00AA0D4D" w:rsidRPr="00A94B54" w:rsidRDefault="00AA0D4D" w:rsidP="00292B2C">
      <w:pPr>
        <w:pStyle w:val="Standard"/>
        <w:keepNext/>
        <w:keepLines/>
        <w:tabs>
          <w:tab w:val="left" w:pos="567"/>
        </w:tabs>
        <w:autoSpaceDE w:val="0"/>
        <w:jc w:val="both"/>
        <w:rPr>
          <w:rFonts w:cs="Times New Roman"/>
          <w:b/>
          <w:bCs/>
          <w:sz w:val="22"/>
          <w:szCs w:val="22"/>
          <w:lang w:val="ru-RU"/>
        </w:rPr>
      </w:pPr>
      <w:bookmarkStart w:id="2" w:name="_Hlk12602035"/>
      <w:bookmarkStart w:id="3" w:name="_Hlk12602748"/>
      <w:bookmarkStart w:id="4" w:name="_Hlk13637108"/>
      <w:bookmarkStart w:id="5" w:name="_Hlk14250239"/>
      <w:r w:rsidRPr="00A94B54">
        <w:rPr>
          <w:rFonts w:cs="Times New Roman"/>
          <w:b/>
          <w:bCs/>
          <w:sz w:val="22"/>
          <w:szCs w:val="22"/>
          <w:lang w:val="ru-RU"/>
        </w:rPr>
        <w:t xml:space="preserve">Аукцион проводится в электронной форме в соответствии с </w:t>
      </w:r>
      <w:bookmarkStart w:id="6" w:name="_Hlk12602176"/>
      <w:r w:rsidRPr="00A94B54">
        <w:rPr>
          <w:rFonts w:cs="Times New Roman"/>
          <w:b/>
          <w:bCs/>
          <w:sz w:val="22"/>
          <w:szCs w:val="22"/>
          <w:lang w:val="ru-RU"/>
        </w:rPr>
        <w:t>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(вместе с Положением об организации и проведении продажи государственного или муниципального имущества в электронной форме)</w:t>
      </w:r>
      <w:bookmarkEnd w:id="6"/>
      <w:r w:rsidRPr="00A94B54">
        <w:rPr>
          <w:rFonts w:cs="Times New Roman"/>
          <w:b/>
          <w:bCs/>
          <w:sz w:val="22"/>
          <w:szCs w:val="22"/>
          <w:lang w:val="ru-RU"/>
        </w:rPr>
        <w:t>.</w:t>
      </w:r>
      <w:bookmarkEnd w:id="2"/>
    </w:p>
    <w:p w14:paraId="1622529D" w14:textId="77777777" w:rsidR="00AA0D4D" w:rsidRPr="00A94B54" w:rsidRDefault="00AA0D4D" w:rsidP="00292B2C">
      <w:pPr>
        <w:pStyle w:val="Standard"/>
        <w:keepNext/>
        <w:keepLines/>
        <w:tabs>
          <w:tab w:val="left" w:pos="567"/>
        </w:tabs>
        <w:autoSpaceDE w:val="0"/>
        <w:jc w:val="both"/>
        <w:rPr>
          <w:rFonts w:cs="Times New Roman"/>
          <w:b/>
          <w:bCs/>
          <w:sz w:val="22"/>
          <w:szCs w:val="22"/>
          <w:lang w:val="ru-RU"/>
        </w:rPr>
      </w:pPr>
      <w:bookmarkStart w:id="7" w:name="_Hlk12600227"/>
      <w:bookmarkEnd w:id="3"/>
      <w:r w:rsidRPr="00A94B54">
        <w:rPr>
          <w:rFonts w:cs="Times New Roman"/>
          <w:b/>
          <w:bCs/>
          <w:sz w:val="22"/>
          <w:szCs w:val="22"/>
          <w:lang w:val="ru-RU"/>
        </w:rPr>
        <w:t>Электронная площадка: электронная площадка «РТС-тендер» Имущественные торги (http://rts-tender.ru, https://i.rts-tender.ru, https://www.rts-tender.ru/property-sales, далее - электронная площадка).</w:t>
      </w:r>
    </w:p>
    <w:p w14:paraId="3DC809E8" w14:textId="77777777" w:rsidR="00AA0D4D" w:rsidRPr="00A94B54" w:rsidRDefault="00AA0D4D" w:rsidP="00292B2C">
      <w:pPr>
        <w:tabs>
          <w:tab w:val="left" w:pos="567"/>
        </w:tabs>
        <w:suppressAutoHyphens w:val="0"/>
        <w:autoSpaceDE w:val="0"/>
        <w:autoSpaceDN w:val="0"/>
        <w:adjustRightInd w:val="0"/>
        <w:jc w:val="both"/>
        <w:rPr>
          <w:bCs/>
          <w:sz w:val="22"/>
          <w:szCs w:val="22"/>
        </w:rPr>
      </w:pPr>
      <w:r w:rsidRPr="00A94B54">
        <w:rPr>
          <w:bCs/>
          <w:sz w:val="22"/>
          <w:szCs w:val="22"/>
        </w:rPr>
        <w:t>Порядок регистрации: в соответствии с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(вместе с Положением об организации и проведении продажи государственного или муниципального имущества в электронной форме (далее - Положение)), регламентом электронной площадки (https://www.rts-tender.ru/platform-rules/platform-property-sales).</w:t>
      </w:r>
    </w:p>
    <w:p w14:paraId="3E30DDF3" w14:textId="77777777" w:rsidR="00AA0D4D" w:rsidRPr="00A94B54" w:rsidRDefault="00AA0D4D" w:rsidP="00292B2C">
      <w:pPr>
        <w:tabs>
          <w:tab w:val="left" w:pos="567"/>
        </w:tabs>
        <w:suppressAutoHyphens w:val="0"/>
        <w:autoSpaceDE w:val="0"/>
        <w:autoSpaceDN w:val="0"/>
        <w:adjustRightInd w:val="0"/>
        <w:jc w:val="both"/>
        <w:rPr>
          <w:b/>
          <w:bCs/>
          <w:sz w:val="22"/>
          <w:szCs w:val="22"/>
          <w:lang w:eastAsia="ru-RU"/>
        </w:rPr>
      </w:pPr>
      <w:r w:rsidRPr="00A94B54">
        <w:rPr>
          <w:bCs/>
          <w:sz w:val="22"/>
          <w:szCs w:val="22"/>
          <w:lang w:eastAsia="ru-RU"/>
        </w:rPr>
        <w:t>Для получения регистрации на электронной площадке претенденты представляют оператору электронной площадки: заявление об их регистрации на электронной площадке по форме, установленной оператором электронной площадки, адрес электронной почты этого претендента для направления оператором электронной площадки уведомлений и иной информации в соответствии с Положением. В срок, не превышающий 3 рабочих дней со дня поступления заявления и информации, указанных выше,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пунктом 5(3)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14:paraId="73BF96DB" w14:textId="77777777" w:rsidR="00AA0D4D" w:rsidRPr="00A94B54" w:rsidRDefault="00AA0D4D" w:rsidP="00292B2C">
      <w:pPr>
        <w:pStyle w:val="Standard"/>
        <w:keepNext/>
        <w:keepLines/>
        <w:tabs>
          <w:tab w:val="left" w:pos="567"/>
        </w:tabs>
        <w:autoSpaceDE w:val="0"/>
        <w:jc w:val="both"/>
        <w:rPr>
          <w:rFonts w:eastAsia="Times New Roman" w:cs="Times New Roman"/>
          <w:b/>
          <w:bCs/>
          <w:sz w:val="22"/>
          <w:szCs w:val="22"/>
          <w:lang w:val="ru-RU"/>
        </w:rPr>
      </w:pPr>
    </w:p>
    <w:p w14:paraId="79BF50D9" w14:textId="440F743D" w:rsidR="004B0A6F" w:rsidRPr="00864919" w:rsidRDefault="004B0A6F" w:rsidP="004B0A6F">
      <w:pPr>
        <w:pStyle w:val="Standard"/>
        <w:tabs>
          <w:tab w:val="left" w:pos="567"/>
        </w:tabs>
        <w:autoSpaceDE w:val="0"/>
        <w:jc w:val="both"/>
        <w:rPr>
          <w:rFonts w:cs="Times New Roman"/>
          <w:bCs/>
          <w:iCs/>
          <w:sz w:val="22"/>
          <w:szCs w:val="22"/>
          <w:lang w:val="ru-RU"/>
        </w:rPr>
      </w:pPr>
      <w:r w:rsidRPr="00864919">
        <w:rPr>
          <w:rFonts w:eastAsia="Times New Roman CYR" w:cs="Times New Roman"/>
          <w:sz w:val="22"/>
          <w:szCs w:val="22"/>
          <w:u w:val="single"/>
          <w:lang w:val="ru-RU"/>
        </w:rPr>
        <w:t>Собственник имущества (организатор аукциона, далее – Продавец), принявший решение о приватизации муниципального имущества, реквизиты указанного решения:</w:t>
      </w:r>
      <w:r w:rsidRPr="00864919">
        <w:rPr>
          <w:rFonts w:eastAsia="Times New Roman CYR" w:cs="Times New Roman"/>
          <w:sz w:val="22"/>
          <w:szCs w:val="22"/>
          <w:lang w:val="ru-RU"/>
        </w:rPr>
        <w:t xml:space="preserve"> </w:t>
      </w:r>
      <w:r w:rsidR="007151EB" w:rsidRPr="00864919">
        <w:rPr>
          <w:rFonts w:cs="Times New Roman"/>
          <w:sz w:val="22"/>
          <w:szCs w:val="22"/>
          <w:lang w:val="ru-RU"/>
        </w:rPr>
        <w:t>МО «Калевальский национальный район» Администрация Калевальского муниципального района</w:t>
      </w:r>
      <w:r w:rsidR="007151EB" w:rsidRPr="00864919">
        <w:rPr>
          <w:rFonts w:cs="Times New Roman"/>
          <w:bCs/>
          <w:iCs/>
          <w:sz w:val="22"/>
          <w:szCs w:val="22"/>
          <w:lang w:val="ru-RU"/>
        </w:rPr>
        <w:t xml:space="preserve">, в соответствии с Решением Совета </w:t>
      </w:r>
      <w:r w:rsidR="007151EB" w:rsidRPr="00864919">
        <w:rPr>
          <w:rFonts w:eastAsia="Times New Roman CYR" w:cs="Times New Roman"/>
          <w:sz w:val="22"/>
          <w:szCs w:val="22"/>
          <w:lang w:val="ru-RU"/>
        </w:rPr>
        <w:t xml:space="preserve">Калевальского муниципального района </w:t>
      </w:r>
      <w:r w:rsidR="007151EB" w:rsidRPr="00864919">
        <w:rPr>
          <w:rFonts w:cs="Times New Roman"/>
          <w:bCs/>
          <w:iCs/>
          <w:sz w:val="22"/>
          <w:szCs w:val="22"/>
          <w:lang w:val="en-US"/>
        </w:rPr>
        <w:t>V</w:t>
      </w:r>
      <w:r w:rsidR="007151EB" w:rsidRPr="00864919">
        <w:rPr>
          <w:rFonts w:cs="Times New Roman"/>
          <w:bCs/>
          <w:iCs/>
          <w:sz w:val="22"/>
          <w:szCs w:val="22"/>
          <w:lang w:val="ru-RU"/>
        </w:rPr>
        <w:t xml:space="preserve"> созыва </w:t>
      </w:r>
      <w:r w:rsidR="007151EB" w:rsidRPr="00864919">
        <w:rPr>
          <w:rFonts w:cs="Times New Roman"/>
          <w:bCs/>
          <w:iCs/>
          <w:sz w:val="22"/>
          <w:szCs w:val="22"/>
          <w:lang w:val="en-US"/>
        </w:rPr>
        <w:t>XVI</w:t>
      </w:r>
      <w:r w:rsidR="007151EB" w:rsidRPr="00864919">
        <w:rPr>
          <w:rFonts w:cs="Times New Roman"/>
          <w:bCs/>
          <w:iCs/>
          <w:sz w:val="22"/>
          <w:szCs w:val="22"/>
          <w:lang w:val="ru-RU"/>
        </w:rPr>
        <w:t xml:space="preserve"> заседания №</w:t>
      </w:r>
      <w:r w:rsidR="007151EB" w:rsidRPr="00864919">
        <w:rPr>
          <w:rFonts w:cs="Times New Roman"/>
          <w:bCs/>
          <w:iCs/>
          <w:sz w:val="22"/>
          <w:szCs w:val="22"/>
          <w:lang w:val="en-US"/>
        </w:rPr>
        <w:t>XVI</w:t>
      </w:r>
      <w:r w:rsidR="007151EB" w:rsidRPr="007151EB">
        <w:rPr>
          <w:rFonts w:cs="Times New Roman"/>
          <w:bCs/>
          <w:iCs/>
          <w:sz w:val="22"/>
          <w:szCs w:val="22"/>
          <w:lang w:val="ru-RU"/>
        </w:rPr>
        <w:t>-</w:t>
      </w:r>
      <w:r w:rsidR="007151EB" w:rsidRPr="00864919">
        <w:rPr>
          <w:rFonts w:cs="Times New Roman"/>
          <w:bCs/>
          <w:iCs/>
          <w:sz w:val="22"/>
          <w:szCs w:val="22"/>
          <w:lang w:val="en-US"/>
        </w:rPr>
        <w:t>V</w:t>
      </w:r>
      <w:r w:rsidR="007151EB" w:rsidRPr="007151EB">
        <w:rPr>
          <w:rFonts w:cs="Times New Roman"/>
          <w:bCs/>
          <w:iCs/>
          <w:sz w:val="22"/>
          <w:szCs w:val="22"/>
          <w:lang w:val="ru-RU"/>
        </w:rPr>
        <w:t>-113</w:t>
      </w:r>
      <w:r w:rsidR="007151EB" w:rsidRPr="00864919">
        <w:rPr>
          <w:rFonts w:cs="Times New Roman"/>
          <w:bCs/>
          <w:iCs/>
          <w:sz w:val="22"/>
          <w:szCs w:val="22"/>
          <w:lang w:val="ru-RU"/>
        </w:rPr>
        <w:t xml:space="preserve"> от 18.12.2025 г. «Об утверждении Программы (прогнозного плана) приватизации муниципального имущества муниципального образования «Калевальский национальный район» на 2026 год», </w:t>
      </w:r>
      <w:r w:rsidR="007151EB">
        <w:rPr>
          <w:rFonts w:cs="Times New Roman"/>
          <w:bCs/>
          <w:iCs/>
          <w:sz w:val="22"/>
          <w:szCs w:val="22"/>
          <w:lang w:val="ru-RU"/>
        </w:rPr>
        <w:t>постановлением Администрации Калевальского муниципального района №16 от 27.01.2026 г. «Об утверждении Решения об условиях приватизации муниципального имущества Муниципального образования «Калевальский национальный район»»</w:t>
      </w:r>
      <w:r w:rsidR="007151EB" w:rsidRPr="00864919">
        <w:rPr>
          <w:rFonts w:cs="Times New Roman"/>
          <w:bCs/>
          <w:iCs/>
          <w:sz w:val="22"/>
          <w:szCs w:val="22"/>
          <w:lang w:val="ru-RU"/>
        </w:rPr>
        <w:t>, извещает о проведении открытого аукциона в электронной форме по продаже муниципального имущества</w:t>
      </w:r>
      <w:r w:rsidRPr="00864919">
        <w:rPr>
          <w:rFonts w:cs="Times New Roman"/>
          <w:bCs/>
          <w:iCs/>
          <w:sz w:val="22"/>
          <w:szCs w:val="22"/>
          <w:lang w:val="ru-RU"/>
        </w:rPr>
        <w:t>.</w:t>
      </w:r>
    </w:p>
    <w:p w14:paraId="3B8D91BD" w14:textId="77777777" w:rsidR="004B0A6F" w:rsidRPr="00864919" w:rsidRDefault="004B0A6F" w:rsidP="004B0A6F">
      <w:pPr>
        <w:pStyle w:val="Standard"/>
        <w:tabs>
          <w:tab w:val="left" w:pos="567"/>
        </w:tabs>
        <w:autoSpaceDE w:val="0"/>
        <w:jc w:val="both"/>
        <w:rPr>
          <w:rFonts w:eastAsia="Times New Roman CYR" w:cs="Times New Roman"/>
          <w:sz w:val="22"/>
          <w:szCs w:val="22"/>
          <w:lang w:val="ru-RU"/>
        </w:rPr>
      </w:pPr>
    </w:p>
    <w:p w14:paraId="411CD1B5" w14:textId="77777777" w:rsidR="004B0A6F" w:rsidRPr="00864919" w:rsidRDefault="004B0A6F" w:rsidP="004B0A6F">
      <w:pPr>
        <w:pStyle w:val="Standard"/>
        <w:tabs>
          <w:tab w:val="left" w:pos="567"/>
        </w:tabs>
        <w:autoSpaceDE w:val="0"/>
        <w:jc w:val="both"/>
        <w:rPr>
          <w:rFonts w:cs="Times New Roman"/>
          <w:bCs/>
          <w:iCs/>
          <w:sz w:val="22"/>
          <w:szCs w:val="22"/>
          <w:lang w:val="ru-RU"/>
        </w:rPr>
      </w:pPr>
      <w:bookmarkStart w:id="8" w:name="_Hlk12600178"/>
      <w:bookmarkStart w:id="9" w:name="_Hlk28362632"/>
      <w:r w:rsidRPr="00864919">
        <w:rPr>
          <w:rFonts w:eastAsia="Times New Roman CYR" w:cs="Times New Roman"/>
          <w:sz w:val="22"/>
          <w:szCs w:val="22"/>
          <w:lang w:val="ru-RU"/>
        </w:rPr>
        <w:t>Организатор аукциона:</w:t>
      </w:r>
      <w:r w:rsidRPr="00864919">
        <w:rPr>
          <w:rFonts w:cs="Times New Roman"/>
          <w:sz w:val="22"/>
          <w:szCs w:val="22"/>
          <w:lang w:val="ru-RU"/>
        </w:rPr>
        <w:t xml:space="preserve"> Муниципальное образование «Калевальский национальный район» Администрация Калевальского муниципального района» (сокращенное наименование – МО «Калевальский национальный район» Администрация Калевальского муниципального района), ИНН: 1017001325, КПП: 101701001, адрес: 186910, Республика Карелия, р-н Калевальский, пгт Калевала, ул. Советская, д. 11, тел.: (881454) 41105, е-mail: kalevadm@onego.ru, контактное лицо – Гладий Александр Анатольевич</w:t>
      </w:r>
      <w:r w:rsidRPr="00864919">
        <w:rPr>
          <w:rFonts w:cs="Times New Roman"/>
          <w:bCs/>
          <w:iCs/>
          <w:sz w:val="22"/>
          <w:szCs w:val="22"/>
          <w:lang w:val="ru-RU"/>
        </w:rPr>
        <w:t>.</w:t>
      </w:r>
    </w:p>
    <w:p w14:paraId="09A5E2A0" w14:textId="77777777" w:rsidR="004B0A6F" w:rsidRPr="00864919" w:rsidRDefault="004B0A6F" w:rsidP="004B0A6F">
      <w:pPr>
        <w:pStyle w:val="Standard"/>
        <w:tabs>
          <w:tab w:val="left" w:pos="426"/>
          <w:tab w:val="left" w:pos="567"/>
        </w:tabs>
        <w:autoSpaceDE w:val="0"/>
        <w:jc w:val="both"/>
        <w:rPr>
          <w:rFonts w:eastAsia="Times New Roman CYR" w:cs="Times New Roman"/>
          <w:sz w:val="22"/>
          <w:szCs w:val="22"/>
          <w:u w:val="single"/>
          <w:lang w:val="ru-RU"/>
        </w:rPr>
      </w:pPr>
      <w:r w:rsidRPr="00864919">
        <w:rPr>
          <w:rFonts w:eastAsia="Times New Roman CYR" w:cs="Times New Roman"/>
          <w:sz w:val="22"/>
          <w:szCs w:val="22"/>
          <w:lang w:val="ru-RU"/>
        </w:rPr>
        <w:t xml:space="preserve">Организация по сопровождению проведения аукциона: Общество с ограниченной ответственностью </w:t>
      </w:r>
      <w:r w:rsidRPr="00864919">
        <w:rPr>
          <w:rFonts w:eastAsia="Times New Roman" w:cs="Times New Roman"/>
          <w:sz w:val="22"/>
          <w:szCs w:val="22"/>
          <w:lang w:val="ru-RU"/>
        </w:rPr>
        <w:t>«</w:t>
      </w:r>
      <w:r w:rsidRPr="00864919">
        <w:rPr>
          <w:rFonts w:eastAsia="Times New Roman CYR" w:cs="Times New Roman"/>
          <w:sz w:val="22"/>
          <w:szCs w:val="22"/>
          <w:lang w:val="ru-RU"/>
        </w:rPr>
        <w:t xml:space="preserve">Первая специализированная организация </w:t>
      </w:r>
      <w:r w:rsidRPr="00864919">
        <w:rPr>
          <w:rFonts w:eastAsia="Times New Roman" w:cs="Times New Roman"/>
          <w:sz w:val="22"/>
          <w:szCs w:val="22"/>
          <w:lang w:val="ru-RU"/>
        </w:rPr>
        <w:t>«</w:t>
      </w:r>
      <w:r w:rsidRPr="00864919">
        <w:rPr>
          <w:rFonts w:eastAsia="Times New Roman CYR" w:cs="Times New Roman"/>
          <w:sz w:val="22"/>
          <w:szCs w:val="22"/>
          <w:lang w:val="ru-RU"/>
        </w:rPr>
        <w:t>Государственный заказ</w:t>
      </w:r>
      <w:r w:rsidRPr="00864919">
        <w:rPr>
          <w:rFonts w:eastAsia="Times New Roman" w:cs="Times New Roman"/>
          <w:sz w:val="22"/>
          <w:szCs w:val="22"/>
          <w:lang w:val="ru-RU"/>
        </w:rPr>
        <w:t>» (</w:t>
      </w:r>
      <w:r w:rsidRPr="00864919">
        <w:rPr>
          <w:rFonts w:eastAsia="Times New Roman CYR" w:cs="Times New Roman"/>
          <w:sz w:val="22"/>
          <w:szCs w:val="22"/>
          <w:lang w:val="ru-RU"/>
        </w:rPr>
        <w:t xml:space="preserve">сокращенное наименование ООО </w:t>
      </w:r>
      <w:r w:rsidRPr="00864919">
        <w:rPr>
          <w:rFonts w:eastAsia="Times New Roman" w:cs="Times New Roman"/>
          <w:sz w:val="22"/>
          <w:szCs w:val="22"/>
          <w:lang w:val="ru-RU"/>
        </w:rPr>
        <w:t>«</w:t>
      </w:r>
      <w:r w:rsidRPr="00864919">
        <w:rPr>
          <w:rFonts w:eastAsia="Times New Roman CYR" w:cs="Times New Roman"/>
          <w:sz w:val="22"/>
          <w:szCs w:val="22"/>
          <w:lang w:val="ru-RU"/>
        </w:rPr>
        <w:t xml:space="preserve">ПСО </w:t>
      </w:r>
      <w:r w:rsidRPr="00864919">
        <w:rPr>
          <w:rFonts w:eastAsia="Times New Roman" w:cs="Times New Roman"/>
          <w:sz w:val="22"/>
          <w:szCs w:val="22"/>
          <w:lang w:val="ru-RU"/>
        </w:rPr>
        <w:t>«</w:t>
      </w:r>
      <w:r w:rsidRPr="00864919">
        <w:rPr>
          <w:rFonts w:eastAsia="Times New Roman CYR" w:cs="Times New Roman"/>
          <w:sz w:val="22"/>
          <w:szCs w:val="22"/>
          <w:lang w:val="ru-RU"/>
        </w:rPr>
        <w:t>Госзаказ</w:t>
      </w:r>
      <w:r w:rsidRPr="00864919">
        <w:rPr>
          <w:rFonts w:eastAsia="Times New Roman" w:cs="Times New Roman"/>
          <w:sz w:val="22"/>
          <w:szCs w:val="22"/>
          <w:lang w:val="ru-RU"/>
        </w:rPr>
        <w:t xml:space="preserve">»), </w:t>
      </w:r>
      <w:r w:rsidRPr="00864919">
        <w:rPr>
          <w:rFonts w:eastAsia="Times New Roman CYR" w:cs="Times New Roman"/>
          <w:sz w:val="22"/>
          <w:szCs w:val="22"/>
          <w:lang w:val="ru-RU"/>
        </w:rPr>
        <w:t xml:space="preserve">адрес: 185028, Республика Карелия, г. Петрозаводск, ул. Ф. Энгельса, д. 10, каб. 506, тел.: (8142) 63-20-60, e-mail: </w:t>
      </w:r>
      <w:r w:rsidRPr="00864919">
        <w:rPr>
          <w:rFonts w:eastAsia="Times New Roman" w:cs="Times New Roman"/>
          <w:sz w:val="22"/>
          <w:szCs w:val="22"/>
          <w:lang w:val="ru-RU"/>
        </w:rPr>
        <w:t>pso.goszakaz@gmail.com, к</w:t>
      </w:r>
      <w:r w:rsidRPr="00864919">
        <w:rPr>
          <w:rFonts w:eastAsia="Times New Roman CYR" w:cs="Times New Roman"/>
          <w:sz w:val="22"/>
          <w:szCs w:val="22"/>
          <w:lang w:val="ru-RU"/>
        </w:rPr>
        <w:t>онтактное лицо: Балаев Борис Викторович.</w:t>
      </w:r>
    </w:p>
    <w:bookmarkEnd w:id="8"/>
    <w:p w14:paraId="3BF3CDBF" w14:textId="77777777" w:rsidR="004B0A6F" w:rsidRPr="00864919" w:rsidRDefault="004B0A6F" w:rsidP="004B0A6F">
      <w:pPr>
        <w:pStyle w:val="Standard"/>
        <w:tabs>
          <w:tab w:val="left" w:pos="567"/>
        </w:tabs>
        <w:autoSpaceDE w:val="0"/>
        <w:jc w:val="both"/>
        <w:rPr>
          <w:rFonts w:eastAsia="Times New Roman CYR" w:cs="Times New Roman"/>
          <w:sz w:val="22"/>
          <w:szCs w:val="22"/>
          <w:u w:val="single"/>
          <w:lang w:val="ru-RU"/>
        </w:rPr>
      </w:pPr>
    </w:p>
    <w:p w14:paraId="1328E604" w14:textId="77777777" w:rsidR="004B0A6F" w:rsidRPr="00864919" w:rsidRDefault="004B0A6F" w:rsidP="004B0A6F">
      <w:pPr>
        <w:pStyle w:val="Standard"/>
        <w:tabs>
          <w:tab w:val="left" w:pos="567"/>
        </w:tabs>
        <w:autoSpaceDE w:val="0"/>
        <w:jc w:val="both"/>
        <w:rPr>
          <w:rFonts w:eastAsia="Times New Roman" w:cs="Times New Roman"/>
          <w:sz w:val="22"/>
          <w:szCs w:val="22"/>
          <w:lang w:val="ru-RU"/>
        </w:rPr>
      </w:pPr>
      <w:r w:rsidRPr="00864919">
        <w:rPr>
          <w:rFonts w:eastAsia="Times New Roman CYR" w:cs="Times New Roman"/>
          <w:sz w:val="22"/>
          <w:szCs w:val="22"/>
          <w:u w:val="single"/>
          <w:lang w:val="ru-RU"/>
        </w:rPr>
        <w:t xml:space="preserve">Сведения об объектах продажи (место расположения, описание и технические характеристики муниципального имущества (далее также </w:t>
      </w:r>
      <w:r w:rsidRPr="00864919">
        <w:rPr>
          <w:rFonts w:eastAsia="Times New Roman" w:cs="Times New Roman"/>
          <w:sz w:val="22"/>
          <w:szCs w:val="22"/>
          <w:u w:val="single"/>
          <w:lang w:val="ru-RU"/>
        </w:rPr>
        <w:t>«</w:t>
      </w:r>
      <w:r w:rsidRPr="00864919">
        <w:rPr>
          <w:rFonts w:eastAsia="Times New Roman CYR" w:cs="Times New Roman"/>
          <w:sz w:val="22"/>
          <w:szCs w:val="22"/>
          <w:u w:val="single"/>
          <w:lang w:val="ru-RU"/>
        </w:rPr>
        <w:t>имущество</w:t>
      </w:r>
      <w:r w:rsidRPr="00864919">
        <w:rPr>
          <w:rFonts w:eastAsia="Times New Roman" w:cs="Times New Roman"/>
          <w:sz w:val="22"/>
          <w:szCs w:val="22"/>
          <w:u w:val="single"/>
          <w:lang w:val="ru-RU"/>
        </w:rPr>
        <w:t>», «</w:t>
      </w:r>
      <w:r w:rsidRPr="00864919">
        <w:rPr>
          <w:rFonts w:eastAsia="Times New Roman CYR" w:cs="Times New Roman"/>
          <w:sz w:val="22"/>
          <w:szCs w:val="22"/>
          <w:u w:val="single"/>
          <w:lang w:val="ru-RU"/>
        </w:rPr>
        <w:t>объект</w:t>
      </w:r>
      <w:r w:rsidRPr="00864919">
        <w:rPr>
          <w:rFonts w:eastAsia="Times New Roman" w:cs="Times New Roman"/>
          <w:sz w:val="22"/>
          <w:szCs w:val="22"/>
          <w:u w:val="single"/>
          <w:lang w:val="ru-RU"/>
        </w:rPr>
        <w:t>», «лот»)):</w:t>
      </w:r>
      <w:r w:rsidRPr="00864919">
        <w:rPr>
          <w:rFonts w:eastAsia="Times New Roman" w:cs="Times New Roman"/>
          <w:sz w:val="22"/>
          <w:szCs w:val="22"/>
          <w:lang w:val="ru-RU"/>
        </w:rPr>
        <w:t xml:space="preserve"> </w:t>
      </w:r>
    </w:p>
    <w:p w14:paraId="230CE1D3" w14:textId="77777777" w:rsidR="004B0A6F" w:rsidRPr="00864919" w:rsidRDefault="004B0A6F" w:rsidP="004B0A6F">
      <w:pPr>
        <w:pStyle w:val="Standard"/>
        <w:tabs>
          <w:tab w:val="left" w:pos="567"/>
        </w:tabs>
        <w:autoSpaceDE w:val="0"/>
        <w:jc w:val="both"/>
        <w:rPr>
          <w:rFonts w:eastAsia="Times New Roman" w:cs="Times New Roman"/>
          <w:b/>
          <w:sz w:val="22"/>
          <w:szCs w:val="22"/>
          <w:lang w:val="ru-RU"/>
        </w:rPr>
      </w:pPr>
    </w:p>
    <w:p w14:paraId="4040223C" w14:textId="77777777" w:rsidR="004B0A6F" w:rsidRPr="00864919" w:rsidRDefault="004B0A6F" w:rsidP="004B0A6F">
      <w:pPr>
        <w:pStyle w:val="Standard"/>
        <w:tabs>
          <w:tab w:val="left" w:pos="567"/>
        </w:tabs>
        <w:autoSpaceDE w:val="0"/>
        <w:jc w:val="both"/>
        <w:rPr>
          <w:rFonts w:eastAsia="Times New Roman" w:cs="Times New Roman"/>
          <w:b/>
          <w:sz w:val="22"/>
          <w:szCs w:val="22"/>
          <w:lang w:val="ru-RU"/>
        </w:rPr>
      </w:pPr>
      <w:r w:rsidRPr="00864919">
        <w:rPr>
          <w:rFonts w:eastAsia="Times New Roman" w:cs="Times New Roman"/>
          <w:b/>
          <w:sz w:val="22"/>
          <w:szCs w:val="22"/>
          <w:lang w:val="ru-RU"/>
        </w:rPr>
        <w:t>ЛОТ №1:</w:t>
      </w:r>
      <w:bookmarkStart w:id="10" w:name="_Hlk25657568"/>
      <w:r w:rsidRPr="00864919">
        <w:rPr>
          <w:rFonts w:eastAsia="Times New Roman" w:cs="Times New Roman"/>
          <w:b/>
          <w:sz w:val="22"/>
          <w:szCs w:val="22"/>
          <w:lang w:val="ru-RU"/>
        </w:rPr>
        <w:t xml:space="preserve"> нежилое административно-торговое здание (кадастровый номер 10:17:0010712:42), общей площадью 62,8 кв.м., расположенное по адресу: Республика Карелия, р-н Калевальский, пгт. Калевала, ул. Советская, д. 12, с земельным участком (кадастровый номер 10:17:0010712:41), общей площадью 160 +/-4 кв.м., расположенным по адресу: Республика Карелия, Калевальский район, п. Калевала, ул. </w:t>
      </w:r>
      <w:r w:rsidRPr="00864919">
        <w:rPr>
          <w:rFonts w:eastAsia="Times New Roman" w:cs="Times New Roman"/>
          <w:b/>
          <w:sz w:val="22"/>
          <w:szCs w:val="22"/>
          <w:lang w:val="ru-RU"/>
        </w:rPr>
        <w:lastRenderedPageBreak/>
        <w:t>Советская, д. 12.</w:t>
      </w:r>
    </w:p>
    <w:p w14:paraId="776E35AE" w14:textId="77777777" w:rsidR="004B0A6F" w:rsidRPr="00864919" w:rsidRDefault="004B0A6F" w:rsidP="004B0A6F">
      <w:pPr>
        <w:pStyle w:val="Standard"/>
        <w:tabs>
          <w:tab w:val="left" w:pos="567"/>
        </w:tabs>
        <w:autoSpaceDE w:val="0"/>
        <w:jc w:val="both"/>
        <w:rPr>
          <w:rFonts w:eastAsia="Times New Roman" w:cs="Times New Roman"/>
          <w:b/>
          <w:sz w:val="22"/>
          <w:szCs w:val="22"/>
          <w:lang w:val="ru-RU"/>
        </w:rPr>
      </w:pPr>
    </w:p>
    <w:p w14:paraId="5A0E44E7" w14:textId="77777777" w:rsidR="004B0A6F" w:rsidRPr="00864919" w:rsidRDefault="004B0A6F" w:rsidP="004B0A6F">
      <w:pPr>
        <w:pStyle w:val="Standard"/>
        <w:tabs>
          <w:tab w:val="left" w:pos="567"/>
        </w:tabs>
        <w:autoSpaceDE w:val="0"/>
        <w:jc w:val="both"/>
        <w:rPr>
          <w:rFonts w:eastAsia="Times New Roman" w:cs="Times New Roman"/>
          <w:b/>
          <w:kern w:val="0"/>
          <w:sz w:val="22"/>
          <w:szCs w:val="22"/>
          <w:lang w:val="ru-RU" w:eastAsia="ar-SA" w:bidi="ar-SA"/>
        </w:rPr>
      </w:pPr>
      <w:r w:rsidRPr="00864919">
        <w:rPr>
          <w:rFonts w:eastAsia="Times New Roman" w:cs="Times New Roman"/>
          <w:kern w:val="0"/>
          <w:sz w:val="22"/>
          <w:szCs w:val="22"/>
          <w:lang w:val="ru-RU" w:eastAsia="ar-SA" w:bidi="ar-SA"/>
        </w:rPr>
        <w:t>1.1. Описание и технические характеристики муниципального имущества:</w:t>
      </w:r>
      <w:r w:rsidRPr="00864919">
        <w:rPr>
          <w:rFonts w:eastAsia="Times New Roman" w:cs="Times New Roman"/>
          <w:b/>
          <w:kern w:val="0"/>
          <w:sz w:val="22"/>
          <w:szCs w:val="22"/>
          <w:lang w:val="ru-RU" w:eastAsia="ar-SA" w:bidi="ar-S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7258"/>
      </w:tblGrid>
      <w:tr w:rsidR="004B0A6F" w:rsidRPr="00864919" w14:paraId="2B10D7D9" w14:textId="77777777" w:rsidTr="008B764F">
        <w:tc>
          <w:tcPr>
            <w:tcW w:w="3119" w:type="dxa"/>
          </w:tcPr>
          <w:p w14:paraId="707632F3" w14:textId="77777777" w:rsidR="004B0A6F" w:rsidRPr="00864919" w:rsidRDefault="004B0A6F" w:rsidP="008B764F">
            <w:pPr>
              <w:pStyle w:val="Standard"/>
              <w:tabs>
                <w:tab w:val="left" w:pos="567"/>
              </w:tabs>
              <w:autoSpaceDE w:val="0"/>
              <w:jc w:val="both"/>
              <w:rPr>
                <w:rFonts w:eastAsia="Times New Roman" w:cs="Times New Roman"/>
                <w:b/>
                <w:bCs/>
                <w:kern w:val="0"/>
                <w:sz w:val="22"/>
                <w:szCs w:val="22"/>
                <w:lang w:val="ru-RU" w:eastAsia="ar-SA" w:bidi="ar-SA"/>
              </w:rPr>
            </w:pPr>
            <w:r w:rsidRPr="00864919">
              <w:rPr>
                <w:rFonts w:eastAsia="Times New Roman" w:cs="Times New Roman"/>
                <w:b/>
                <w:bCs/>
                <w:kern w:val="0"/>
                <w:sz w:val="22"/>
                <w:szCs w:val="22"/>
                <w:lang w:val="ru-RU" w:eastAsia="ar-SA" w:bidi="ar-SA"/>
              </w:rPr>
              <w:t>наименование, назначение</w:t>
            </w:r>
          </w:p>
        </w:tc>
        <w:tc>
          <w:tcPr>
            <w:tcW w:w="7371" w:type="dxa"/>
          </w:tcPr>
          <w:p w14:paraId="018D76BD" w14:textId="77777777" w:rsidR="004B0A6F" w:rsidRPr="00864919" w:rsidRDefault="004B0A6F" w:rsidP="008B764F">
            <w:pPr>
              <w:pStyle w:val="Standard"/>
              <w:tabs>
                <w:tab w:val="left" w:pos="567"/>
              </w:tabs>
              <w:autoSpaceDE w:val="0"/>
              <w:jc w:val="both"/>
              <w:rPr>
                <w:rFonts w:eastAsia="Times New Roman" w:cs="Times New Roman"/>
                <w:b/>
                <w:bCs/>
                <w:kern w:val="0"/>
                <w:sz w:val="22"/>
                <w:szCs w:val="22"/>
                <w:lang w:val="ru-RU" w:eastAsia="ar-SA" w:bidi="ar-SA"/>
              </w:rPr>
            </w:pPr>
            <w:r w:rsidRPr="00864919">
              <w:rPr>
                <w:rFonts w:eastAsia="Times New Roman" w:cs="Times New Roman"/>
                <w:b/>
                <w:sz w:val="22"/>
                <w:szCs w:val="22"/>
                <w:lang w:val="ru-RU"/>
              </w:rPr>
              <w:t>нежилое административно-торговое здание</w:t>
            </w:r>
          </w:p>
        </w:tc>
      </w:tr>
      <w:tr w:rsidR="004B0A6F" w:rsidRPr="00864919" w14:paraId="716BE337" w14:textId="77777777" w:rsidTr="008B764F">
        <w:tc>
          <w:tcPr>
            <w:tcW w:w="3119" w:type="dxa"/>
          </w:tcPr>
          <w:p w14:paraId="40357999" w14:textId="77777777" w:rsidR="004B0A6F" w:rsidRPr="00864919" w:rsidRDefault="004B0A6F" w:rsidP="008B764F">
            <w:pPr>
              <w:pStyle w:val="Standard"/>
              <w:tabs>
                <w:tab w:val="left" w:pos="567"/>
              </w:tabs>
              <w:autoSpaceDE w:val="0"/>
              <w:jc w:val="both"/>
              <w:rPr>
                <w:rFonts w:eastAsia="Times New Roman" w:cs="Times New Roman"/>
                <w:b/>
                <w:bCs/>
                <w:kern w:val="0"/>
                <w:sz w:val="22"/>
                <w:szCs w:val="22"/>
                <w:lang w:val="ru-RU" w:eastAsia="ar-SA" w:bidi="ar-SA"/>
              </w:rPr>
            </w:pPr>
            <w:r w:rsidRPr="00864919">
              <w:rPr>
                <w:rFonts w:eastAsia="Times New Roman" w:cs="Times New Roman"/>
                <w:b/>
                <w:bCs/>
                <w:kern w:val="0"/>
                <w:sz w:val="22"/>
                <w:szCs w:val="22"/>
                <w:lang w:val="ru-RU" w:eastAsia="ar-SA" w:bidi="ar-SA"/>
              </w:rPr>
              <w:t xml:space="preserve">кадастровый номер </w:t>
            </w:r>
          </w:p>
        </w:tc>
        <w:tc>
          <w:tcPr>
            <w:tcW w:w="7371" w:type="dxa"/>
          </w:tcPr>
          <w:p w14:paraId="5E86B8C9" w14:textId="77777777" w:rsidR="004B0A6F" w:rsidRPr="00864919" w:rsidRDefault="004B0A6F" w:rsidP="008B764F">
            <w:pPr>
              <w:pStyle w:val="Standard"/>
              <w:tabs>
                <w:tab w:val="left" w:pos="567"/>
              </w:tabs>
              <w:autoSpaceDE w:val="0"/>
              <w:jc w:val="both"/>
              <w:rPr>
                <w:rFonts w:eastAsia="Times New Roman" w:cs="Times New Roman"/>
                <w:b/>
                <w:bCs/>
                <w:kern w:val="0"/>
                <w:sz w:val="22"/>
                <w:szCs w:val="22"/>
                <w:lang w:val="ru-RU" w:eastAsia="ar-SA" w:bidi="ar-SA"/>
              </w:rPr>
            </w:pPr>
            <w:r w:rsidRPr="00864919">
              <w:rPr>
                <w:rFonts w:eastAsia="Times New Roman" w:cs="Times New Roman"/>
                <w:b/>
                <w:sz w:val="22"/>
                <w:szCs w:val="22"/>
                <w:lang w:val="ru-RU"/>
              </w:rPr>
              <w:t>10:17:0010712:42</w:t>
            </w:r>
          </w:p>
        </w:tc>
      </w:tr>
      <w:tr w:rsidR="004B0A6F" w:rsidRPr="00864919" w14:paraId="65D3D172" w14:textId="77777777" w:rsidTr="008B764F">
        <w:tc>
          <w:tcPr>
            <w:tcW w:w="3119" w:type="dxa"/>
          </w:tcPr>
          <w:p w14:paraId="52F899E8"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общая площадь, кв.м.</w:t>
            </w:r>
          </w:p>
        </w:tc>
        <w:tc>
          <w:tcPr>
            <w:tcW w:w="7371" w:type="dxa"/>
          </w:tcPr>
          <w:p w14:paraId="26354CE6"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62,8</w:t>
            </w:r>
          </w:p>
        </w:tc>
      </w:tr>
      <w:tr w:rsidR="004B0A6F" w:rsidRPr="00864919" w14:paraId="7CD5EAF0" w14:textId="77777777" w:rsidTr="008B764F">
        <w:tc>
          <w:tcPr>
            <w:tcW w:w="3119" w:type="dxa"/>
          </w:tcPr>
          <w:p w14:paraId="0A16DD9B"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адрес</w:t>
            </w:r>
          </w:p>
        </w:tc>
        <w:tc>
          <w:tcPr>
            <w:tcW w:w="7371" w:type="dxa"/>
          </w:tcPr>
          <w:p w14:paraId="2A4038F5"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Республика Карелия, р-н Калевальский, пгт. Калевала, ул. Советская, д. 12</w:t>
            </w:r>
          </w:p>
        </w:tc>
      </w:tr>
      <w:tr w:rsidR="004B0A6F" w:rsidRPr="00864919" w14:paraId="4AAA0D3D" w14:textId="77777777" w:rsidTr="008B764F">
        <w:tc>
          <w:tcPr>
            <w:tcW w:w="3119" w:type="dxa"/>
          </w:tcPr>
          <w:p w14:paraId="35A2F485"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этажность</w:t>
            </w:r>
          </w:p>
        </w:tc>
        <w:tc>
          <w:tcPr>
            <w:tcW w:w="7371" w:type="dxa"/>
          </w:tcPr>
          <w:p w14:paraId="478B6B8E"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1</w:t>
            </w:r>
          </w:p>
        </w:tc>
      </w:tr>
      <w:tr w:rsidR="004B0A6F" w:rsidRPr="00864919" w14:paraId="45A4F867" w14:textId="77777777" w:rsidTr="008B764F">
        <w:tc>
          <w:tcPr>
            <w:tcW w:w="3119" w:type="dxa"/>
          </w:tcPr>
          <w:p w14:paraId="78CAB127"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год завершения строительства</w:t>
            </w:r>
          </w:p>
        </w:tc>
        <w:tc>
          <w:tcPr>
            <w:tcW w:w="7371" w:type="dxa"/>
          </w:tcPr>
          <w:p w14:paraId="12FB16C3"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1983</w:t>
            </w:r>
          </w:p>
        </w:tc>
      </w:tr>
      <w:tr w:rsidR="004B0A6F" w:rsidRPr="00864919" w14:paraId="6242FD4D" w14:textId="77777777" w:rsidTr="008B764F">
        <w:tc>
          <w:tcPr>
            <w:tcW w:w="3119" w:type="dxa"/>
          </w:tcPr>
          <w:p w14:paraId="64DA5EC8"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собственность</w:t>
            </w:r>
          </w:p>
        </w:tc>
        <w:tc>
          <w:tcPr>
            <w:tcW w:w="7371" w:type="dxa"/>
          </w:tcPr>
          <w:p w14:paraId="287316EB"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 xml:space="preserve">МО «Калевальский национальный район», </w:t>
            </w:r>
            <w:r w:rsidRPr="00864919">
              <w:rPr>
                <w:rFonts w:eastAsia="Times New Roman" w:cs="Times New Roman"/>
                <w:kern w:val="0"/>
                <w:sz w:val="22"/>
                <w:szCs w:val="22"/>
                <w:lang w:eastAsia="ar-SA" w:bidi="ar-SA"/>
              </w:rPr>
              <w:t>10-10-04/011/2012-392 02.08.2012</w:t>
            </w:r>
          </w:p>
        </w:tc>
      </w:tr>
      <w:tr w:rsidR="004B0A6F" w:rsidRPr="00864919" w14:paraId="22A1D732" w14:textId="77777777" w:rsidTr="008B764F">
        <w:tc>
          <w:tcPr>
            <w:tcW w:w="3119" w:type="dxa"/>
          </w:tcPr>
          <w:p w14:paraId="3EFC5B33"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коммуникации</w:t>
            </w:r>
          </w:p>
        </w:tc>
        <w:tc>
          <w:tcPr>
            <w:tcW w:w="7371" w:type="dxa"/>
          </w:tcPr>
          <w:p w14:paraId="72438067"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отопление – электрическое, электричество - центральное</w:t>
            </w:r>
          </w:p>
        </w:tc>
      </w:tr>
      <w:tr w:rsidR="004B0A6F" w:rsidRPr="00864919" w14:paraId="35B0697F" w14:textId="77777777" w:rsidTr="008B764F">
        <w:tc>
          <w:tcPr>
            <w:tcW w:w="3119" w:type="dxa"/>
          </w:tcPr>
          <w:p w14:paraId="35C962AB"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текущее состояние</w:t>
            </w:r>
          </w:p>
        </w:tc>
        <w:tc>
          <w:tcPr>
            <w:tcW w:w="7371" w:type="dxa"/>
          </w:tcPr>
          <w:p w14:paraId="09DB1B3B"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хорошее</w:t>
            </w:r>
          </w:p>
        </w:tc>
      </w:tr>
      <w:tr w:rsidR="004B0A6F" w:rsidRPr="00864919" w14:paraId="5DE92F53" w14:textId="77777777" w:rsidTr="008B764F">
        <w:tc>
          <w:tcPr>
            <w:tcW w:w="3119" w:type="dxa"/>
          </w:tcPr>
          <w:p w14:paraId="4BCBF66B" w14:textId="77777777" w:rsidR="004B0A6F" w:rsidRPr="00864919" w:rsidRDefault="004B0A6F" w:rsidP="008B764F">
            <w:pPr>
              <w:pStyle w:val="Standard"/>
              <w:tabs>
                <w:tab w:val="left" w:pos="567"/>
              </w:tabs>
              <w:autoSpaceDE w:val="0"/>
              <w:jc w:val="both"/>
              <w:rPr>
                <w:rFonts w:eastAsia="Times New Roman" w:cs="Times New Roman"/>
                <w:b/>
                <w:bCs/>
                <w:kern w:val="0"/>
                <w:sz w:val="22"/>
                <w:szCs w:val="22"/>
                <w:lang w:val="ru-RU" w:eastAsia="ar-SA" w:bidi="ar-SA"/>
              </w:rPr>
            </w:pPr>
            <w:r w:rsidRPr="00864919">
              <w:rPr>
                <w:rFonts w:eastAsia="Times New Roman" w:cs="Times New Roman"/>
                <w:b/>
                <w:bCs/>
                <w:kern w:val="0"/>
                <w:sz w:val="22"/>
                <w:szCs w:val="22"/>
                <w:lang w:val="ru-RU" w:eastAsia="ar-SA" w:bidi="ar-SA"/>
              </w:rPr>
              <w:t>наименование, назначение</w:t>
            </w:r>
          </w:p>
        </w:tc>
        <w:tc>
          <w:tcPr>
            <w:tcW w:w="7371" w:type="dxa"/>
          </w:tcPr>
          <w:p w14:paraId="6AB93312" w14:textId="77777777" w:rsidR="004B0A6F" w:rsidRPr="00864919" w:rsidRDefault="004B0A6F" w:rsidP="008B764F">
            <w:pPr>
              <w:pStyle w:val="Standard"/>
              <w:tabs>
                <w:tab w:val="left" w:pos="567"/>
              </w:tabs>
              <w:autoSpaceDE w:val="0"/>
              <w:jc w:val="both"/>
              <w:rPr>
                <w:rFonts w:eastAsia="Times New Roman" w:cs="Times New Roman"/>
                <w:b/>
                <w:bCs/>
                <w:kern w:val="0"/>
                <w:sz w:val="22"/>
                <w:szCs w:val="22"/>
                <w:lang w:val="ru-RU" w:eastAsia="ar-SA" w:bidi="ar-SA"/>
              </w:rPr>
            </w:pPr>
            <w:r w:rsidRPr="00864919">
              <w:rPr>
                <w:rFonts w:eastAsia="Times New Roman" w:cs="Times New Roman"/>
                <w:b/>
                <w:bCs/>
                <w:kern w:val="0"/>
                <w:sz w:val="22"/>
                <w:szCs w:val="22"/>
                <w:lang w:val="ru-RU" w:eastAsia="ar-SA" w:bidi="ar-SA"/>
              </w:rPr>
              <w:t>земельный участок</w:t>
            </w:r>
          </w:p>
        </w:tc>
      </w:tr>
      <w:tr w:rsidR="004B0A6F" w:rsidRPr="00864919" w14:paraId="16024021" w14:textId="77777777" w:rsidTr="008B764F">
        <w:tc>
          <w:tcPr>
            <w:tcW w:w="3119" w:type="dxa"/>
          </w:tcPr>
          <w:p w14:paraId="55C971AC" w14:textId="77777777" w:rsidR="004B0A6F" w:rsidRPr="00864919" w:rsidRDefault="004B0A6F" w:rsidP="008B764F">
            <w:pPr>
              <w:pStyle w:val="Standard"/>
              <w:tabs>
                <w:tab w:val="left" w:pos="567"/>
              </w:tabs>
              <w:autoSpaceDE w:val="0"/>
              <w:jc w:val="both"/>
              <w:rPr>
                <w:rFonts w:eastAsia="Times New Roman" w:cs="Times New Roman"/>
                <w:b/>
                <w:bCs/>
                <w:kern w:val="0"/>
                <w:sz w:val="22"/>
                <w:szCs w:val="22"/>
                <w:lang w:val="ru-RU" w:eastAsia="ar-SA" w:bidi="ar-SA"/>
              </w:rPr>
            </w:pPr>
            <w:r w:rsidRPr="00864919">
              <w:rPr>
                <w:rFonts w:eastAsia="Times New Roman" w:cs="Times New Roman"/>
                <w:b/>
                <w:bCs/>
                <w:kern w:val="0"/>
                <w:sz w:val="22"/>
                <w:szCs w:val="22"/>
                <w:lang w:val="ru-RU" w:eastAsia="ar-SA" w:bidi="ar-SA"/>
              </w:rPr>
              <w:t xml:space="preserve">кадастровый номер </w:t>
            </w:r>
          </w:p>
        </w:tc>
        <w:tc>
          <w:tcPr>
            <w:tcW w:w="7371" w:type="dxa"/>
          </w:tcPr>
          <w:p w14:paraId="2C1AAA41" w14:textId="77777777" w:rsidR="004B0A6F" w:rsidRPr="00864919" w:rsidRDefault="004B0A6F" w:rsidP="008B764F">
            <w:pPr>
              <w:pStyle w:val="Standard"/>
              <w:tabs>
                <w:tab w:val="left" w:pos="567"/>
              </w:tabs>
              <w:autoSpaceDE w:val="0"/>
              <w:jc w:val="both"/>
              <w:rPr>
                <w:rFonts w:eastAsia="Times New Roman" w:cs="Times New Roman"/>
                <w:b/>
                <w:bCs/>
                <w:kern w:val="0"/>
                <w:sz w:val="22"/>
                <w:szCs w:val="22"/>
                <w:lang w:val="ru-RU" w:eastAsia="ar-SA" w:bidi="ar-SA"/>
              </w:rPr>
            </w:pPr>
            <w:r w:rsidRPr="00864919">
              <w:rPr>
                <w:rFonts w:eastAsia="Times New Roman" w:cs="Times New Roman"/>
                <w:b/>
                <w:bCs/>
                <w:sz w:val="22"/>
                <w:szCs w:val="22"/>
                <w:lang w:val="ru-RU"/>
              </w:rPr>
              <w:t>10:17:0010712:41</w:t>
            </w:r>
          </w:p>
        </w:tc>
      </w:tr>
      <w:tr w:rsidR="004B0A6F" w:rsidRPr="00864919" w14:paraId="69F5B667" w14:textId="77777777" w:rsidTr="008B764F">
        <w:tc>
          <w:tcPr>
            <w:tcW w:w="3119" w:type="dxa"/>
          </w:tcPr>
          <w:p w14:paraId="6F62F486"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общая площадь, кв.м.</w:t>
            </w:r>
          </w:p>
        </w:tc>
        <w:tc>
          <w:tcPr>
            <w:tcW w:w="7371" w:type="dxa"/>
          </w:tcPr>
          <w:p w14:paraId="424B9DE8" w14:textId="77777777" w:rsidR="004B0A6F" w:rsidRPr="00864919" w:rsidRDefault="004B0A6F" w:rsidP="008B764F">
            <w:pPr>
              <w:pStyle w:val="Standard"/>
              <w:tabs>
                <w:tab w:val="left" w:pos="1152"/>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160 +/- 4</w:t>
            </w:r>
          </w:p>
        </w:tc>
      </w:tr>
      <w:tr w:rsidR="004B0A6F" w:rsidRPr="00864919" w14:paraId="25E6A092" w14:textId="77777777" w:rsidTr="008B764F">
        <w:tc>
          <w:tcPr>
            <w:tcW w:w="3119" w:type="dxa"/>
          </w:tcPr>
          <w:p w14:paraId="1263878E"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адрес</w:t>
            </w:r>
          </w:p>
        </w:tc>
        <w:tc>
          <w:tcPr>
            <w:tcW w:w="7371" w:type="dxa"/>
          </w:tcPr>
          <w:p w14:paraId="0F5408EA"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Республика Карелия, Калевальский район, п. Калевала, ул. Советская, д. 12</w:t>
            </w:r>
          </w:p>
        </w:tc>
      </w:tr>
      <w:tr w:rsidR="004B0A6F" w:rsidRPr="00864919" w14:paraId="383DA9C8" w14:textId="77777777" w:rsidTr="008B764F">
        <w:tc>
          <w:tcPr>
            <w:tcW w:w="3119" w:type="dxa"/>
          </w:tcPr>
          <w:p w14:paraId="1BAAD749"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категория земель</w:t>
            </w:r>
          </w:p>
        </w:tc>
        <w:tc>
          <w:tcPr>
            <w:tcW w:w="7371" w:type="dxa"/>
          </w:tcPr>
          <w:p w14:paraId="0411C19F"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земли населенных пунктов</w:t>
            </w:r>
          </w:p>
        </w:tc>
      </w:tr>
      <w:tr w:rsidR="004B0A6F" w:rsidRPr="00864919" w14:paraId="460747CC" w14:textId="77777777" w:rsidTr="008B764F">
        <w:tc>
          <w:tcPr>
            <w:tcW w:w="3119" w:type="dxa"/>
          </w:tcPr>
          <w:p w14:paraId="30A74043"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виды разрешенного использования</w:t>
            </w:r>
          </w:p>
        </w:tc>
        <w:tc>
          <w:tcPr>
            <w:tcW w:w="7371" w:type="dxa"/>
          </w:tcPr>
          <w:p w14:paraId="1B5925AE"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«для размещения административно-торгового здания»</w:t>
            </w:r>
          </w:p>
        </w:tc>
      </w:tr>
      <w:tr w:rsidR="004B0A6F" w:rsidRPr="00864919" w14:paraId="42FA2DA2" w14:textId="77777777" w:rsidTr="008B764F">
        <w:tc>
          <w:tcPr>
            <w:tcW w:w="3119" w:type="dxa"/>
          </w:tcPr>
          <w:p w14:paraId="205A30CE"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собственность</w:t>
            </w:r>
          </w:p>
        </w:tc>
        <w:tc>
          <w:tcPr>
            <w:tcW w:w="7371" w:type="dxa"/>
          </w:tcPr>
          <w:p w14:paraId="3F0F248E"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 xml:space="preserve">МО «Калевальский национальный район», </w:t>
            </w:r>
            <w:r w:rsidRPr="00864919">
              <w:rPr>
                <w:rFonts w:eastAsia="Times New Roman" w:cs="Times New Roman"/>
                <w:kern w:val="0"/>
                <w:sz w:val="22"/>
                <w:szCs w:val="22"/>
                <w:lang w:eastAsia="ar-SA" w:bidi="ar-SA"/>
              </w:rPr>
              <w:t>10-10-04/0</w:t>
            </w:r>
            <w:r w:rsidRPr="00864919">
              <w:rPr>
                <w:rFonts w:eastAsia="Times New Roman" w:cs="Times New Roman"/>
                <w:kern w:val="0"/>
                <w:sz w:val="22"/>
                <w:szCs w:val="22"/>
                <w:lang w:val="ru-RU" w:eastAsia="ar-SA" w:bidi="ar-SA"/>
              </w:rPr>
              <w:t>20</w:t>
            </w:r>
            <w:r w:rsidRPr="00864919">
              <w:rPr>
                <w:rFonts w:eastAsia="Times New Roman" w:cs="Times New Roman"/>
                <w:kern w:val="0"/>
                <w:sz w:val="22"/>
                <w:szCs w:val="22"/>
                <w:lang w:eastAsia="ar-SA" w:bidi="ar-SA"/>
              </w:rPr>
              <w:t>/2012-</w:t>
            </w:r>
            <w:r w:rsidRPr="00864919">
              <w:rPr>
                <w:rFonts w:eastAsia="Times New Roman" w:cs="Times New Roman"/>
                <w:kern w:val="0"/>
                <w:sz w:val="22"/>
                <w:szCs w:val="22"/>
                <w:lang w:val="ru-RU" w:eastAsia="ar-SA" w:bidi="ar-SA"/>
              </w:rPr>
              <w:t>075</w:t>
            </w:r>
            <w:r w:rsidRPr="00864919">
              <w:rPr>
                <w:rFonts w:eastAsia="Times New Roman" w:cs="Times New Roman"/>
                <w:kern w:val="0"/>
                <w:sz w:val="22"/>
                <w:szCs w:val="22"/>
                <w:lang w:eastAsia="ar-SA" w:bidi="ar-SA"/>
              </w:rPr>
              <w:t xml:space="preserve"> </w:t>
            </w:r>
            <w:r w:rsidRPr="00864919">
              <w:rPr>
                <w:rFonts w:eastAsia="Times New Roman" w:cs="Times New Roman"/>
                <w:kern w:val="0"/>
                <w:sz w:val="22"/>
                <w:szCs w:val="22"/>
                <w:lang w:val="ru-RU" w:eastAsia="ar-SA" w:bidi="ar-SA"/>
              </w:rPr>
              <w:t>03.12</w:t>
            </w:r>
            <w:r w:rsidRPr="00864919">
              <w:rPr>
                <w:rFonts w:eastAsia="Times New Roman" w:cs="Times New Roman"/>
                <w:kern w:val="0"/>
                <w:sz w:val="22"/>
                <w:szCs w:val="22"/>
                <w:lang w:eastAsia="ar-SA" w:bidi="ar-SA"/>
              </w:rPr>
              <w:t>.2012</w:t>
            </w:r>
          </w:p>
        </w:tc>
      </w:tr>
      <w:tr w:rsidR="004B0A6F" w:rsidRPr="00864919" w14:paraId="6CA3D9A4" w14:textId="77777777" w:rsidTr="008B764F">
        <w:tc>
          <w:tcPr>
            <w:tcW w:w="3119" w:type="dxa"/>
          </w:tcPr>
          <w:p w14:paraId="12B575B9"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фотографии лота, выписки из ЕГРН, техпаспорт</w:t>
            </w:r>
          </w:p>
        </w:tc>
        <w:tc>
          <w:tcPr>
            <w:tcW w:w="7371" w:type="dxa"/>
          </w:tcPr>
          <w:p w14:paraId="5671F3D3"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представлены в отдельных файлах</w:t>
            </w:r>
          </w:p>
        </w:tc>
      </w:tr>
      <w:tr w:rsidR="004B0A6F" w:rsidRPr="00864919" w14:paraId="1EE09FB3" w14:textId="77777777" w:rsidTr="008B764F">
        <w:tc>
          <w:tcPr>
            <w:tcW w:w="3119" w:type="dxa"/>
          </w:tcPr>
          <w:p w14:paraId="64E1494F"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дополнительная информация</w:t>
            </w:r>
          </w:p>
        </w:tc>
        <w:tc>
          <w:tcPr>
            <w:tcW w:w="7371" w:type="dxa"/>
          </w:tcPr>
          <w:p w14:paraId="31C648B9" w14:textId="77777777" w:rsidR="004B0A6F" w:rsidRPr="00864919" w:rsidRDefault="004B0A6F" w:rsidP="008B764F">
            <w:pPr>
              <w:pStyle w:val="Standard"/>
              <w:tabs>
                <w:tab w:val="left" w:pos="567"/>
              </w:tabs>
              <w:autoSpaceDE w:val="0"/>
              <w:jc w:val="both"/>
              <w:rPr>
                <w:rFonts w:eastAsia="Times New Roman" w:cs="Times New Roman"/>
                <w:kern w:val="0"/>
                <w:sz w:val="22"/>
                <w:szCs w:val="22"/>
                <w:lang w:val="ru-RU" w:eastAsia="ar-SA" w:bidi="ar-SA"/>
              </w:rPr>
            </w:pPr>
            <w:r w:rsidRPr="00864919">
              <w:rPr>
                <w:rFonts w:eastAsia="Times New Roman" w:cs="Times New Roman"/>
                <w:kern w:val="0"/>
                <w:sz w:val="22"/>
                <w:szCs w:val="22"/>
                <w:lang w:val="ru-RU" w:eastAsia="ar-SA" w:bidi="ar-SA"/>
              </w:rPr>
              <w:t>может быть предоставлена по запросу</w:t>
            </w:r>
          </w:p>
        </w:tc>
      </w:tr>
    </w:tbl>
    <w:bookmarkEnd w:id="10"/>
    <w:p w14:paraId="2A5B5C3D" w14:textId="77777777" w:rsidR="004B0A6F" w:rsidRPr="00864919" w:rsidRDefault="004B0A6F" w:rsidP="004B0A6F">
      <w:pPr>
        <w:tabs>
          <w:tab w:val="left" w:pos="567"/>
        </w:tabs>
        <w:autoSpaceDE w:val="0"/>
        <w:jc w:val="both"/>
        <w:rPr>
          <w:sz w:val="22"/>
          <w:szCs w:val="22"/>
        </w:rPr>
      </w:pPr>
      <w:r w:rsidRPr="00864919">
        <w:rPr>
          <w:bCs/>
          <w:sz w:val="22"/>
          <w:szCs w:val="22"/>
        </w:rPr>
        <w:t xml:space="preserve">1.2. Способ приватизации: </w:t>
      </w:r>
      <w:r w:rsidRPr="00864919">
        <w:rPr>
          <w:sz w:val="22"/>
          <w:szCs w:val="22"/>
        </w:rPr>
        <w:t>продажа муниципального имущества на аукционе в электронной форме.</w:t>
      </w:r>
    </w:p>
    <w:p w14:paraId="0DEE4B35" w14:textId="77777777" w:rsidR="004B0A6F" w:rsidRPr="00864919" w:rsidRDefault="004B0A6F" w:rsidP="004B0A6F">
      <w:pPr>
        <w:tabs>
          <w:tab w:val="left" w:pos="567"/>
        </w:tabs>
        <w:autoSpaceDE w:val="0"/>
        <w:jc w:val="both"/>
        <w:rPr>
          <w:sz w:val="22"/>
          <w:szCs w:val="22"/>
        </w:rPr>
      </w:pPr>
      <w:r w:rsidRPr="00864919">
        <w:rPr>
          <w:sz w:val="22"/>
          <w:szCs w:val="22"/>
        </w:rPr>
        <w:t>Форма подачи предложений о цене продаваемого имущества - открытая.</w:t>
      </w:r>
    </w:p>
    <w:p w14:paraId="09C7E8D4" w14:textId="77777777" w:rsidR="004B0A6F" w:rsidRPr="00864919" w:rsidRDefault="004B0A6F" w:rsidP="004B0A6F">
      <w:pPr>
        <w:tabs>
          <w:tab w:val="left" w:pos="567"/>
        </w:tabs>
        <w:autoSpaceDE w:val="0"/>
        <w:jc w:val="both"/>
        <w:rPr>
          <w:b/>
          <w:bCs/>
          <w:sz w:val="22"/>
          <w:szCs w:val="22"/>
        </w:rPr>
      </w:pPr>
      <w:r w:rsidRPr="00864919">
        <w:rPr>
          <w:b/>
          <w:sz w:val="22"/>
          <w:szCs w:val="22"/>
        </w:rPr>
        <w:t>1.3.</w:t>
      </w:r>
      <w:r w:rsidRPr="00864919">
        <w:rPr>
          <w:bCs/>
          <w:sz w:val="22"/>
          <w:szCs w:val="22"/>
        </w:rPr>
        <w:t xml:space="preserve"> </w:t>
      </w:r>
      <w:bookmarkStart w:id="11" w:name="_Hlk8887390"/>
      <w:r w:rsidRPr="00864919">
        <w:rPr>
          <w:b/>
          <w:bCs/>
          <w:sz w:val="22"/>
          <w:szCs w:val="22"/>
        </w:rPr>
        <w:t>Начальная цена продажи:</w:t>
      </w:r>
      <w:bookmarkEnd w:id="11"/>
      <w:r w:rsidRPr="00864919">
        <w:rPr>
          <w:b/>
          <w:bCs/>
          <w:sz w:val="22"/>
          <w:szCs w:val="22"/>
        </w:rPr>
        <w:t xml:space="preserve"> 707 059 (Семьсот семь тысяч пятьдесят девять) рублей 60 копеек, в том числе НДС, </w:t>
      </w:r>
      <w:r w:rsidRPr="00864919">
        <w:rPr>
          <w:sz w:val="22"/>
          <w:szCs w:val="22"/>
        </w:rPr>
        <w:t>из них: нежилое административно-торговое здание (кадастровый номер 10:17:0010712:42) – 599 239,60 руб., в том числе НДС (22%) – 108 059,60 руб., земельный участок (кадастровый номер 10:17:0010712:41) – 107 820,00 руб., НДС не облагается.</w:t>
      </w:r>
    </w:p>
    <w:p w14:paraId="553BC5CF" w14:textId="77777777" w:rsidR="004B0A6F" w:rsidRPr="00864919" w:rsidRDefault="004B0A6F" w:rsidP="004B0A6F">
      <w:pPr>
        <w:tabs>
          <w:tab w:val="left" w:pos="567"/>
        </w:tabs>
        <w:autoSpaceDE w:val="0"/>
        <w:jc w:val="both"/>
        <w:rPr>
          <w:b/>
          <w:bCs/>
          <w:sz w:val="22"/>
          <w:szCs w:val="22"/>
        </w:rPr>
      </w:pPr>
      <w:r w:rsidRPr="00864919">
        <w:rPr>
          <w:sz w:val="22"/>
          <w:szCs w:val="22"/>
        </w:rPr>
        <w:t>Начальная цена определена на основании Отчета об оценке рыночной стоимости №О/512/10-2025/2 от 25.11.2025 г. (ЧПО Балаев И.В.), с учетом НДС.</w:t>
      </w:r>
    </w:p>
    <w:p w14:paraId="71208A43" w14:textId="77777777" w:rsidR="004B0A6F" w:rsidRPr="00864919" w:rsidRDefault="004B0A6F" w:rsidP="004B0A6F">
      <w:pPr>
        <w:tabs>
          <w:tab w:val="left" w:pos="567"/>
        </w:tabs>
        <w:autoSpaceDE w:val="0"/>
        <w:jc w:val="both"/>
        <w:rPr>
          <w:b/>
          <w:sz w:val="22"/>
          <w:szCs w:val="22"/>
        </w:rPr>
      </w:pPr>
      <w:bookmarkStart w:id="12" w:name="_Hlk6233760"/>
      <w:r w:rsidRPr="00864919">
        <w:rPr>
          <w:b/>
          <w:sz w:val="22"/>
          <w:szCs w:val="22"/>
        </w:rPr>
        <w:t>Величина повышения начальной цены («шаг аукциона»): 5% начальной цены продажи – 35 352,98 руб.</w:t>
      </w:r>
    </w:p>
    <w:p w14:paraId="0865140B" w14:textId="77777777" w:rsidR="004B0A6F" w:rsidRPr="00864919" w:rsidRDefault="004B0A6F" w:rsidP="004B0A6F">
      <w:pPr>
        <w:tabs>
          <w:tab w:val="left" w:pos="567"/>
        </w:tabs>
        <w:autoSpaceDE w:val="0"/>
        <w:jc w:val="both"/>
        <w:rPr>
          <w:b/>
          <w:sz w:val="22"/>
          <w:szCs w:val="22"/>
        </w:rPr>
      </w:pPr>
      <w:r w:rsidRPr="00864919">
        <w:rPr>
          <w:b/>
          <w:sz w:val="22"/>
          <w:szCs w:val="22"/>
        </w:rPr>
        <w:t>Размер задатка 10% начальной цены продажи – 70 705,96 руб.</w:t>
      </w:r>
    </w:p>
    <w:bookmarkEnd w:id="12"/>
    <w:p w14:paraId="28BEAC76" w14:textId="77777777" w:rsidR="004B0A6F" w:rsidRPr="00864919" w:rsidRDefault="004B0A6F" w:rsidP="004B0A6F">
      <w:pPr>
        <w:tabs>
          <w:tab w:val="left" w:pos="567"/>
        </w:tabs>
        <w:autoSpaceDE w:val="0"/>
        <w:jc w:val="both"/>
        <w:rPr>
          <w:sz w:val="22"/>
          <w:szCs w:val="22"/>
        </w:rPr>
      </w:pPr>
      <w:r w:rsidRPr="00864919">
        <w:rPr>
          <w:bCs/>
          <w:sz w:val="22"/>
          <w:szCs w:val="22"/>
        </w:rPr>
        <w:t xml:space="preserve">1.4. Сроки и форма платежа: исключительно за деньги </w:t>
      </w:r>
      <w:r w:rsidRPr="00864919">
        <w:rPr>
          <w:sz w:val="22"/>
          <w:szCs w:val="22"/>
        </w:rPr>
        <w:t>не позднее 10 (десяти) дней со дня подписания договора купли-продажи.</w:t>
      </w:r>
    </w:p>
    <w:bookmarkEnd w:id="9"/>
    <w:p w14:paraId="204985FA" w14:textId="77777777" w:rsidR="00AA0D4D" w:rsidRPr="00A94B54" w:rsidRDefault="00AA0D4D" w:rsidP="00292B2C">
      <w:pPr>
        <w:tabs>
          <w:tab w:val="left" w:pos="567"/>
        </w:tabs>
        <w:autoSpaceDE w:val="0"/>
        <w:jc w:val="both"/>
        <w:rPr>
          <w:sz w:val="22"/>
          <w:szCs w:val="22"/>
        </w:rPr>
      </w:pPr>
    </w:p>
    <w:p w14:paraId="3FA59419" w14:textId="3C043802" w:rsidR="00AA0D4D" w:rsidRPr="00A94B54" w:rsidRDefault="00AA0D4D" w:rsidP="00292B2C">
      <w:pPr>
        <w:pStyle w:val="Standard"/>
        <w:tabs>
          <w:tab w:val="left" w:pos="567"/>
        </w:tabs>
        <w:autoSpaceDE w:val="0"/>
        <w:jc w:val="both"/>
        <w:rPr>
          <w:rFonts w:eastAsia="Times New Roman CYR" w:cs="Times New Roman"/>
          <w:b/>
          <w:bCs/>
          <w:sz w:val="22"/>
          <w:szCs w:val="22"/>
          <w:lang w:val="ru-RU"/>
        </w:rPr>
      </w:pPr>
      <w:r w:rsidRPr="00A94B54">
        <w:rPr>
          <w:rFonts w:eastAsia="Times New Roman CYR" w:cs="Times New Roman"/>
          <w:sz w:val="22"/>
          <w:szCs w:val="22"/>
          <w:u w:val="single"/>
          <w:lang w:val="ru-RU"/>
        </w:rPr>
        <w:t>Условия и сроки внесения задатка, реквизиты счета:</w:t>
      </w:r>
      <w:r w:rsidRPr="00A94B54">
        <w:rPr>
          <w:rFonts w:eastAsia="Times New Roman CYR" w:cs="Times New Roman"/>
          <w:sz w:val="22"/>
          <w:szCs w:val="22"/>
          <w:lang w:val="ru-RU"/>
        </w:rPr>
        <w:t xml:space="preserve"> денежными средствами в валюте РФ (рубли) </w:t>
      </w:r>
      <w:r w:rsidRPr="00A94B54">
        <w:rPr>
          <w:rFonts w:eastAsia="Times New Roman CYR" w:cs="Times New Roman"/>
          <w:b/>
          <w:sz w:val="22"/>
          <w:szCs w:val="22"/>
          <w:lang w:val="ru-RU"/>
        </w:rPr>
        <w:t xml:space="preserve">до 10:00 (здесь и далее - время московское) </w:t>
      </w:r>
      <w:r w:rsidR="007E5A66">
        <w:rPr>
          <w:rFonts w:eastAsia="Times New Roman CYR" w:cs="Times New Roman"/>
          <w:b/>
          <w:sz w:val="22"/>
          <w:szCs w:val="22"/>
          <w:lang w:val="ru-RU"/>
        </w:rPr>
        <w:t>16.03</w:t>
      </w:r>
      <w:r w:rsidR="00AF697B" w:rsidRPr="00864919">
        <w:rPr>
          <w:rFonts w:eastAsia="Times New Roman CYR" w:cs="Times New Roman"/>
          <w:b/>
          <w:sz w:val="22"/>
          <w:szCs w:val="22"/>
          <w:lang w:val="ru-RU"/>
        </w:rPr>
        <w:t>.2026 г.</w:t>
      </w:r>
      <w:r w:rsidR="00AF697B">
        <w:rPr>
          <w:rFonts w:eastAsia="Times New Roman CYR" w:cs="Times New Roman"/>
          <w:b/>
          <w:sz w:val="22"/>
          <w:szCs w:val="22"/>
          <w:lang w:val="ru-RU"/>
        </w:rPr>
        <w:t>,</w:t>
      </w:r>
      <w:r w:rsidRPr="00A94B54">
        <w:rPr>
          <w:rFonts w:eastAsia="Times New Roman CYR" w:cs="Times New Roman"/>
          <w:sz w:val="22"/>
          <w:szCs w:val="22"/>
          <w:lang w:val="ru-RU"/>
        </w:rPr>
        <w:t xml:space="preserve"> в соответствии с регламентом электронной площадки, соглашением о гарантийном обеспечении на электронной площадке «РТС-тендер» Имущественные торги, по следующим реквизитам:</w:t>
      </w:r>
    </w:p>
    <w:p w14:paraId="4E2F5979" w14:textId="77777777" w:rsidR="00AA0D4D" w:rsidRPr="00A94B54" w:rsidRDefault="00AA0D4D" w:rsidP="00292B2C">
      <w:pPr>
        <w:tabs>
          <w:tab w:val="left" w:pos="567"/>
        </w:tabs>
        <w:jc w:val="both"/>
        <w:rPr>
          <w:b/>
          <w:bCs/>
          <w:sz w:val="22"/>
          <w:szCs w:val="22"/>
        </w:rPr>
      </w:pPr>
      <w:r w:rsidRPr="00A94B54">
        <w:rPr>
          <w:b/>
          <w:bCs/>
          <w:sz w:val="22"/>
          <w:szCs w:val="22"/>
        </w:rPr>
        <w:t>Получатель: ООО «РТС-тендер»;</w:t>
      </w:r>
    </w:p>
    <w:p w14:paraId="0988615C" w14:textId="77777777" w:rsidR="00AA0D4D" w:rsidRPr="00A94B54" w:rsidRDefault="00AA0D4D" w:rsidP="00292B2C">
      <w:pPr>
        <w:tabs>
          <w:tab w:val="left" w:pos="567"/>
        </w:tabs>
        <w:jc w:val="both"/>
        <w:rPr>
          <w:b/>
          <w:bCs/>
          <w:sz w:val="22"/>
          <w:szCs w:val="22"/>
        </w:rPr>
      </w:pPr>
      <w:r w:rsidRPr="00A94B54">
        <w:rPr>
          <w:b/>
          <w:bCs/>
          <w:sz w:val="22"/>
          <w:szCs w:val="22"/>
        </w:rPr>
        <w:t>Наименование банка: Филиал "Корпоративный" ПАО "Совкомбанк"</w:t>
      </w:r>
    </w:p>
    <w:p w14:paraId="500BB733" w14:textId="77777777" w:rsidR="00AA0D4D" w:rsidRPr="00A94B54" w:rsidRDefault="00AA0D4D" w:rsidP="00292B2C">
      <w:pPr>
        <w:tabs>
          <w:tab w:val="left" w:pos="567"/>
        </w:tabs>
        <w:jc w:val="both"/>
        <w:rPr>
          <w:b/>
          <w:bCs/>
          <w:sz w:val="22"/>
          <w:szCs w:val="22"/>
        </w:rPr>
      </w:pPr>
      <w:r w:rsidRPr="00A94B54">
        <w:rPr>
          <w:b/>
          <w:bCs/>
          <w:sz w:val="22"/>
          <w:szCs w:val="22"/>
        </w:rPr>
        <w:t>Расчетный счёт: 40702810512030016362</w:t>
      </w:r>
    </w:p>
    <w:p w14:paraId="6C8002E1" w14:textId="77777777" w:rsidR="00AA0D4D" w:rsidRPr="00A94B54" w:rsidRDefault="00AA0D4D" w:rsidP="00292B2C">
      <w:pPr>
        <w:tabs>
          <w:tab w:val="left" w:pos="567"/>
        </w:tabs>
        <w:jc w:val="both"/>
        <w:rPr>
          <w:b/>
          <w:bCs/>
          <w:sz w:val="22"/>
          <w:szCs w:val="22"/>
        </w:rPr>
      </w:pPr>
      <w:r w:rsidRPr="00A94B54">
        <w:rPr>
          <w:b/>
          <w:bCs/>
          <w:sz w:val="22"/>
          <w:szCs w:val="22"/>
        </w:rPr>
        <w:t>Корр. счёт: 30101810445250000360</w:t>
      </w:r>
    </w:p>
    <w:p w14:paraId="05FB6C66" w14:textId="77777777" w:rsidR="00AA0D4D" w:rsidRPr="00A94B54" w:rsidRDefault="00AA0D4D" w:rsidP="00292B2C">
      <w:pPr>
        <w:tabs>
          <w:tab w:val="left" w:pos="567"/>
        </w:tabs>
        <w:jc w:val="both"/>
        <w:rPr>
          <w:b/>
          <w:bCs/>
          <w:sz w:val="22"/>
          <w:szCs w:val="22"/>
        </w:rPr>
      </w:pPr>
      <w:r w:rsidRPr="00A94B54">
        <w:rPr>
          <w:b/>
          <w:bCs/>
          <w:sz w:val="22"/>
          <w:szCs w:val="22"/>
        </w:rPr>
        <w:t xml:space="preserve">БИК: 044525360 </w:t>
      </w:r>
    </w:p>
    <w:p w14:paraId="197A45DF" w14:textId="77777777" w:rsidR="00AA0D4D" w:rsidRPr="00A94B54" w:rsidRDefault="00AA0D4D" w:rsidP="00292B2C">
      <w:pPr>
        <w:tabs>
          <w:tab w:val="left" w:pos="567"/>
        </w:tabs>
        <w:jc w:val="both"/>
        <w:rPr>
          <w:b/>
          <w:bCs/>
          <w:sz w:val="22"/>
          <w:szCs w:val="22"/>
        </w:rPr>
      </w:pPr>
      <w:r w:rsidRPr="00A94B54">
        <w:rPr>
          <w:b/>
          <w:bCs/>
          <w:sz w:val="22"/>
          <w:szCs w:val="22"/>
        </w:rPr>
        <w:t>ИНН: 7710357167 КПП: 773001001</w:t>
      </w:r>
    </w:p>
    <w:p w14:paraId="02D73410" w14:textId="77777777" w:rsidR="00AA0D4D" w:rsidRPr="00A94B54" w:rsidRDefault="00AA0D4D" w:rsidP="00292B2C">
      <w:pPr>
        <w:tabs>
          <w:tab w:val="left" w:pos="567"/>
        </w:tabs>
        <w:jc w:val="both"/>
        <w:rPr>
          <w:b/>
          <w:bCs/>
          <w:sz w:val="22"/>
          <w:szCs w:val="22"/>
        </w:rPr>
      </w:pPr>
      <w:r w:rsidRPr="00A94B54">
        <w:rPr>
          <w:b/>
          <w:bCs/>
          <w:sz w:val="22"/>
          <w:szCs w:val="22"/>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14:paraId="14F4F832" w14:textId="77777777" w:rsidR="00AA0D4D" w:rsidRPr="00A94B54" w:rsidRDefault="00AA0D4D" w:rsidP="00292B2C">
      <w:pPr>
        <w:pStyle w:val="Standard"/>
        <w:tabs>
          <w:tab w:val="left" w:pos="567"/>
        </w:tabs>
        <w:autoSpaceDE w:val="0"/>
        <w:jc w:val="both"/>
        <w:rPr>
          <w:rFonts w:eastAsia="Times New Roman CYR" w:cs="Times New Roman"/>
          <w:sz w:val="22"/>
          <w:szCs w:val="22"/>
          <w:lang w:val="ru-RU"/>
        </w:rPr>
      </w:pPr>
      <w:r w:rsidRPr="00A94B54">
        <w:rPr>
          <w:rFonts w:eastAsia="Times New Roman CYR" w:cs="Times New Roman"/>
          <w:sz w:val="22"/>
          <w:szCs w:val="22"/>
          <w:lang w:val="ru-RU"/>
        </w:rPr>
        <w:t>Данное сообщение является публичной офертой для заключения договора о задатке в соответствии со статьей 437</w:t>
      </w:r>
      <w:r w:rsidRPr="00A94B54">
        <w:rPr>
          <w:rFonts w:eastAsia="Times New Roman" w:cs="Times New Roman"/>
          <w:sz w:val="22"/>
          <w:szCs w:val="22"/>
          <w:lang w:val="ru-RU"/>
        </w:rPr>
        <w:t xml:space="preserve"> </w:t>
      </w:r>
      <w:r w:rsidRPr="00A94B54">
        <w:rPr>
          <w:rFonts w:eastAsia="Times New Roman CYR" w:cs="Times New Roman"/>
          <w:sz w:val="22"/>
          <w:szCs w:val="22"/>
          <w:lang w:val="ru-RU"/>
        </w:rPr>
        <w:t>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Документом, подтверждающим поступление задатка на счет, указанный в информационном сообщении, является выписка с этого счета.</w:t>
      </w:r>
    </w:p>
    <w:p w14:paraId="15A0FD57" w14:textId="77777777" w:rsidR="00AF697B" w:rsidRPr="00864919" w:rsidRDefault="00AF697B" w:rsidP="00AF697B">
      <w:pPr>
        <w:pStyle w:val="Standard"/>
        <w:rPr>
          <w:rFonts w:eastAsia="Times New Roman CYR" w:cs="Times New Roman"/>
          <w:b/>
          <w:bCs/>
          <w:sz w:val="22"/>
          <w:szCs w:val="22"/>
          <w:lang w:val="ru-RU"/>
        </w:rPr>
      </w:pPr>
      <w:r w:rsidRPr="00864919">
        <w:rPr>
          <w:rFonts w:eastAsia="Times New Roman CYR" w:cs="Times New Roman"/>
          <w:b/>
          <w:bCs/>
          <w:sz w:val="22"/>
          <w:szCs w:val="22"/>
          <w:lang w:val="ru-RU"/>
        </w:rPr>
        <w:t xml:space="preserve">Внимание (уведомление от оператора электронной площадки): </w:t>
      </w:r>
    </w:p>
    <w:p w14:paraId="5C23B032" w14:textId="77777777" w:rsidR="00AF697B" w:rsidRPr="00864919" w:rsidRDefault="00AF697B" w:rsidP="00AF697B">
      <w:pPr>
        <w:pStyle w:val="Standard"/>
        <w:rPr>
          <w:rFonts w:eastAsia="Times New Roman CYR" w:cs="Times New Roman"/>
          <w:sz w:val="22"/>
          <w:szCs w:val="22"/>
          <w:lang w:val="ru-RU"/>
        </w:rPr>
      </w:pPr>
      <w:r w:rsidRPr="00864919">
        <w:rPr>
          <w:rFonts w:eastAsia="Times New Roman CYR" w:cs="Times New Roman"/>
          <w:sz w:val="22"/>
          <w:szCs w:val="22"/>
          <w:lang w:val="ru-RU"/>
        </w:rPr>
        <w:t>- все денежные средства зачисляются на аналитический счет не позднее одного рабочего дня, следующего за днем поступления средств на расчетный счет оператора электронной площадки. Средства зачисляются строго по факту их поступления. Ускорение зачисления денежных средств не предусмотрено;</w:t>
      </w:r>
    </w:p>
    <w:p w14:paraId="602B53D7" w14:textId="77777777" w:rsidR="00AF697B" w:rsidRPr="00864919" w:rsidRDefault="00AF697B" w:rsidP="00AF697B">
      <w:pPr>
        <w:pStyle w:val="Standard"/>
        <w:rPr>
          <w:rFonts w:eastAsia="Times New Roman CYR" w:cs="Times New Roman"/>
          <w:sz w:val="22"/>
          <w:szCs w:val="22"/>
          <w:lang w:val="ru-RU"/>
        </w:rPr>
      </w:pPr>
      <w:r w:rsidRPr="00864919">
        <w:rPr>
          <w:rFonts w:eastAsia="Times New Roman CYR" w:cs="Times New Roman"/>
          <w:sz w:val="22"/>
          <w:szCs w:val="22"/>
          <w:lang w:val="ru-RU"/>
        </w:rPr>
        <w:t xml:space="preserve">- зачисление денежных средств на аналитический счет клиента электронной площадки (заявителя/участника </w:t>
      </w:r>
      <w:r w:rsidRPr="00864919">
        <w:rPr>
          <w:rFonts w:eastAsia="Times New Roman CYR" w:cs="Times New Roman"/>
          <w:sz w:val="22"/>
          <w:szCs w:val="22"/>
          <w:lang w:val="ru-RU"/>
        </w:rPr>
        <w:lastRenderedPageBreak/>
        <w:t>торгов) должно осуществляться только самим клиентом электронной площадки (заявителем/участником торгов) и исключительно в целях, предусмотренных регламентными документами электронной площадки «РТС-тендер». Поступающие денежные средства от третьих лиц не будут зачисляться на аналитические счета и будут находиться в реестре невыясненных платежей.</w:t>
      </w:r>
    </w:p>
    <w:p w14:paraId="14E25A5B" w14:textId="793C4B99" w:rsidR="00AA0D4D" w:rsidRPr="00A94B54" w:rsidRDefault="00AF697B" w:rsidP="00AF697B">
      <w:pPr>
        <w:pStyle w:val="Standard"/>
        <w:tabs>
          <w:tab w:val="left" w:pos="567"/>
        </w:tabs>
        <w:autoSpaceDE w:val="0"/>
        <w:jc w:val="both"/>
        <w:rPr>
          <w:rFonts w:eastAsia="Times New Roman CYR" w:cs="Times New Roman"/>
          <w:sz w:val="22"/>
          <w:szCs w:val="22"/>
          <w:u w:val="single"/>
          <w:lang w:val="ru-RU"/>
        </w:rPr>
      </w:pPr>
      <w:r w:rsidRPr="00864919">
        <w:rPr>
          <w:rFonts w:eastAsia="Times New Roman CYR" w:cs="Times New Roman"/>
          <w:sz w:val="22"/>
          <w:szCs w:val="22"/>
          <w:lang w:val="ru-RU"/>
        </w:rPr>
        <w:t>Денежные средства в размере задатка возвращаются участникам аукциона, за исключением его победителя, в срок и в порядке, установленными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(вместе с Положением об организации и проведении продажи государственного или муниципального имущества в электронной форме), Соглашением о гарантийном обеспечении на электронной площадке «РТС-тендер» Имущественные торги (https://www.rts-tender.ru/platform-rules/platform-property-sales).</w:t>
      </w:r>
    </w:p>
    <w:p w14:paraId="4AB1046A" w14:textId="77777777" w:rsidR="00AA0D4D" w:rsidRPr="00A94B54" w:rsidRDefault="00AA0D4D" w:rsidP="00292B2C">
      <w:pPr>
        <w:tabs>
          <w:tab w:val="left" w:pos="567"/>
        </w:tabs>
        <w:autoSpaceDE w:val="0"/>
        <w:jc w:val="both"/>
        <w:rPr>
          <w:sz w:val="22"/>
          <w:szCs w:val="22"/>
        </w:rPr>
      </w:pPr>
    </w:p>
    <w:p w14:paraId="0403288F" w14:textId="5C2FA3CA" w:rsidR="00AA0D4D" w:rsidRPr="00A94B54" w:rsidRDefault="00AA0D4D" w:rsidP="00292B2C">
      <w:pPr>
        <w:pStyle w:val="Standard"/>
        <w:tabs>
          <w:tab w:val="left" w:pos="567"/>
        </w:tabs>
        <w:autoSpaceDE w:val="0"/>
        <w:jc w:val="both"/>
        <w:rPr>
          <w:rFonts w:eastAsia="Times New Roman" w:cs="Times New Roman"/>
          <w:sz w:val="22"/>
          <w:szCs w:val="22"/>
          <w:lang w:val="ru-RU"/>
        </w:rPr>
      </w:pPr>
      <w:bookmarkStart w:id="13" w:name="_Hlk12604226"/>
      <w:bookmarkEnd w:id="7"/>
      <w:r w:rsidRPr="00A94B54">
        <w:rPr>
          <w:rFonts w:eastAsia="Times New Roman CYR" w:cs="Times New Roman"/>
          <w:sz w:val="22"/>
          <w:szCs w:val="22"/>
          <w:u w:val="single"/>
          <w:lang w:val="ru-RU"/>
        </w:rPr>
        <w:t>Порядок, место, даты начала и окончания подачи (регистрации) заявок:</w:t>
      </w:r>
      <w:r w:rsidRPr="0097033A">
        <w:rPr>
          <w:rFonts w:eastAsia="Times New Roman CYR" w:cs="Times New Roman"/>
          <w:sz w:val="22"/>
          <w:szCs w:val="22"/>
          <w:lang w:val="ru-RU"/>
        </w:rPr>
        <w:t xml:space="preserve"> </w:t>
      </w:r>
      <w:r w:rsidRPr="00A94B54">
        <w:rPr>
          <w:rFonts w:eastAsia="Times New Roman CYR" w:cs="Times New Roman"/>
          <w:sz w:val="22"/>
          <w:szCs w:val="22"/>
          <w:lang w:val="ru-RU"/>
        </w:rPr>
        <w:t xml:space="preserve">место: электронная площадка «РТС-тендер» Имущественные торги (http://rts-tender.ru, https://i.rts-tender.ru, https://www.rts-tender.ru/property-sales), порядок в соответствии с регламентом электронной площадки, дата и время начала приема заявок: </w:t>
      </w:r>
      <w:r w:rsidR="007E5A66">
        <w:rPr>
          <w:rFonts w:eastAsia="Times New Roman CYR" w:cs="Times New Roman"/>
          <w:b/>
          <w:sz w:val="22"/>
          <w:szCs w:val="22"/>
          <w:lang w:val="ru-RU"/>
        </w:rPr>
        <w:t>10.02</w:t>
      </w:r>
      <w:r w:rsidR="00AF697B">
        <w:rPr>
          <w:rFonts w:eastAsia="Times New Roman CYR" w:cs="Times New Roman"/>
          <w:b/>
          <w:sz w:val="22"/>
          <w:szCs w:val="22"/>
          <w:lang w:val="ru-RU"/>
        </w:rPr>
        <w:t>.2026</w:t>
      </w:r>
      <w:r w:rsidR="00CC1FB9" w:rsidRPr="00A94B54">
        <w:rPr>
          <w:rFonts w:eastAsia="Times New Roman CYR" w:cs="Times New Roman"/>
          <w:b/>
          <w:sz w:val="22"/>
          <w:szCs w:val="22"/>
          <w:lang w:val="ru-RU"/>
        </w:rPr>
        <w:t xml:space="preserve"> г.</w:t>
      </w:r>
      <w:r w:rsidRPr="00A94B54">
        <w:rPr>
          <w:rFonts w:eastAsia="Times New Roman CYR" w:cs="Times New Roman"/>
          <w:b/>
          <w:sz w:val="22"/>
          <w:szCs w:val="22"/>
          <w:lang w:val="ru-RU"/>
        </w:rPr>
        <w:t xml:space="preserve"> с 09:00</w:t>
      </w:r>
      <w:r w:rsidRPr="00A94B54">
        <w:rPr>
          <w:rFonts w:eastAsia="Times New Roman CYR" w:cs="Times New Roman"/>
          <w:sz w:val="22"/>
          <w:szCs w:val="22"/>
          <w:lang w:val="ru-RU"/>
        </w:rPr>
        <w:t xml:space="preserve">, дата и время окончания приема заявок: </w:t>
      </w:r>
      <w:r w:rsidR="007E5A66">
        <w:rPr>
          <w:rFonts w:eastAsia="Times New Roman CYR" w:cs="Times New Roman"/>
          <w:b/>
          <w:sz w:val="22"/>
          <w:szCs w:val="22"/>
          <w:lang w:val="ru-RU"/>
        </w:rPr>
        <w:t>16.03</w:t>
      </w:r>
      <w:r w:rsidR="00AF697B">
        <w:rPr>
          <w:rFonts w:eastAsia="Times New Roman CYR" w:cs="Times New Roman"/>
          <w:b/>
          <w:sz w:val="22"/>
          <w:szCs w:val="22"/>
          <w:lang w:val="ru-RU"/>
        </w:rPr>
        <w:t>.2026</w:t>
      </w:r>
      <w:r w:rsidR="00AF697B" w:rsidRPr="00A94B54">
        <w:rPr>
          <w:rFonts w:eastAsia="Times New Roman CYR" w:cs="Times New Roman"/>
          <w:b/>
          <w:sz w:val="22"/>
          <w:szCs w:val="22"/>
          <w:lang w:val="ru-RU"/>
        </w:rPr>
        <w:t xml:space="preserve"> г.</w:t>
      </w:r>
      <w:r w:rsidRPr="00A94B54">
        <w:rPr>
          <w:rFonts w:eastAsia="Times New Roman CYR" w:cs="Times New Roman"/>
          <w:b/>
          <w:sz w:val="22"/>
          <w:szCs w:val="22"/>
          <w:lang w:val="ru-RU"/>
        </w:rPr>
        <w:t xml:space="preserve"> в 10:00</w:t>
      </w:r>
      <w:r w:rsidRPr="00A94B54">
        <w:rPr>
          <w:rFonts w:eastAsia="Times New Roman CYR" w:cs="Times New Roman"/>
          <w:bCs/>
          <w:sz w:val="22"/>
          <w:szCs w:val="22"/>
          <w:lang w:val="ru-RU"/>
        </w:rPr>
        <w:t>.</w:t>
      </w:r>
    </w:p>
    <w:bookmarkEnd w:id="13"/>
    <w:p w14:paraId="0837A575" w14:textId="77777777" w:rsidR="00AA0D4D" w:rsidRPr="00A94B54" w:rsidRDefault="00AA0D4D" w:rsidP="00292B2C">
      <w:pPr>
        <w:pStyle w:val="Standard"/>
        <w:tabs>
          <w:tab w:val="left" w:pos="567"/>
        </w:tabs>
        <w:autoSpaceDE w:val="0"/>
        <w:jc w:val="both"/>
        <w:rPr>
          <w:rFonts w:eastAsia="Times New Roman CYR" w:cs="Times New Roman"/>
          <w:sz w:val="22"/>
          <w:szCs w:val="22"/>
          <w:u w:val="single"/>
          <w:lang w:val="ru-RU"/>
        </w:rPr>
      </w:pPr>
    </w:p>
    <w:p w14:paraId="59D3331F" w14:textId="4AC740E4" w:rsidR="00AA0D4D" w:rsidRPr="00A94B54" w:rsidRDefault="00AA0D4D" w:rsidP="00292B2C">
      <w:pPr>
        <w:pStyle w:val="Standard"/>
        <w:tabs>
          <w:tab w:val="left" w:pos="567"/>
        </w:tabs>
        <w:autoSpaceDE w:val="0"/>
        <w:jc w:val="both"/>
        <w:rPr>
          <w:rFonts w:eastAsia="Times New Roman CYR" w:cs="Times New Roman"/>
          <w:b/>
          <w:sz w:val="22"/>
          <w:szCs w:val="22"/>
          <w:lang w:val="ru-RU"/>
        </w:rPr>
      </w:pPr>
      <w:r w:rsidRPr="00A94B54">
        <w:rPr>
          <w:rFonts w:eastAsia="Times New Roman CYR" w:cs="Times New Roman"/>
          <w:b/>
          <w:sz w:val="22"/>
          <w:szCs w:val="22"/>
          <w:u w:val="single"/>
          <w:lang w:val="ru-RU"/>
        </w:rPr>
        <w:t>Исчерпывающий перечень представляемых претендентами документов</w:t>
      </w:r>
      <w:r w:rsidR="0097033A">
        <w:rPr>
          <w:rFonts w:eastAsia="Times New Roman CYR" w:cs="Times New Roman"/>
          <w:b/>
          <w:sz w:val="22"/>
          <w:szCs w:val="22"/>
          <w:u w:val="single"/>
          <w:lang w:val="ru-RU"/>
        </w:rPr>
        <w:t xml:space="preserve"> </w:t>
      </w:r>
      <w:r w:rsidRPr="00A94B54">
        <w:rPr>
          <w:rFonts w:eastAsia="Times New Roman CYR" w:cs="Times New Roman"/>
          <w:b/>
          <w:sz w:val="22"/>
          <w:szCs w:val="22"/>
          <w:u w:val="single"/>
          <w:lang w:val="ru-RU"/>
        </w:rPr>
        <w:t>и требования к их оформлению:</w:t>
      </w:r>
    </w:p>
    <w:p w14:paraId="165D2041" w14:textId="77777777" w:rsidR="00AA0D4D" w:rsidRPr="00A94B54" w:rsidRDefault="00AA0D4D" w:rsidP="00292B2C">
      <w:pPr>
        <w:pStyle w:val="Standard"/>
        <w:numPr>
          <w:ilvl w:val="0"/>
          <w:numId w:val="1"/>
        </w:numPr>
        <w:tabs>
          <w:tab w:val="left" w:pos="567"/>
        </w:tabs>
        <w:autoSpaceDE w:val="0"/>
        <w:ind w:left="0" w:firstLine="0"/>
        <w:rPr>
          <w:rFonts w:eastAsia="Times New Roman CYR" w:cs="Times New Roman"/>
          <w:b/>
          <w:sz w:val="22"/>
          <w:szCs w:val="22"/>
          <w:u w:val="single"/>
          <w:lang w:val="ru-RU"/>
        </w:rPr>
      </w:pPr>
      <w:r w:rsidRPr="00A94B54">
        <w:rPr>
          <w:rFonts w:eastAsia="Times New Roman CYR" w:cs="Times New Roman"/>
          <w:b/>
          <w:sz w:val="22"/>
          <w:szCs w:val="22"/>
          <w:u w:val="single"/>
          <w:lang w:val="ru-RU"/>
        </w:rPr>
        <w:t>Претенденты представляют:</w:t>
      </w:r>
    </w:p>
    <w:p w14:paraId="0DAB17FC" w14:textId="77777777" w:rsidR="00AA0D4D" w:rsidRPr="00A94B54" w:rsidRDefault="00AA0D4D" w:rsidP="00292B2C">
      <w:pPr>
        <w:pStyle w:val="Standard"/>
        <w:numPr>
          <w:ilvl w:val="0"/>
          <w:numId w:val="1"/>
        </w:numPr>
        <w:tabs>
          <w:tab w:val="left" w:pos="567"/>
        </w:tabs>
        <w:autoSpaceDE w:val="0"/>
        <w:ind w:left="0" w:firstLine="0"/>
        <w:jc w:val="both"/>
        <w:rPr>
          <w:rFonts w:eastAsia="Times New Roman CYR" w:cs="Times New Roman"/>
          <w:sz w:val="22"/>
          <w:szCs w:val="22"/>
          <w:lang w:val="ru-RU"/>
        </w:rPr>
      </w:pPr>
      <w:r w:rsidRPr="00A94B54">
        <w:rPr>
          <w:rFonts w:eastAsia="Times New Roman CYR" w:cs="Times New Roman"/>
          <w:sz w:val="22"/>
          <w:szCs w:val="22"/>
          <w:lang w:val="ru-RU"/>
        </w:rPr>
        <w:t>электронную форму заявки (образец - Форма 1 настоящей документации об аукционе, заполняется в соответствии с регламентом электронной площадки);</w:t>
      </w:r>
    </w:p>
    <w:p w14:paraId="77C3E520" w14:textId="77777777" w:rsidR="00AA0D4D" w:rsidRPr="00A94B54" w:rsidRDefault="00AA0D4D" w:rsidP="00292B2C">
      <w:pPr>
        <w:pStyle w:val="Standard"/>
        <w:numPr>
          <w:ilvl w:val="0"/>
          <w:numId w:val="1"/>
        </w:numPr>
        <w:tabs>
          <w:tab w:val="left" w:pos="567"/>
        </w:tabs>
        <w:autoSpaceDE w:val="0"/>
        <w:ind w:left="0" w:firstLine="0"/>
        <w:jc w:val="both"/>
        <w:rPr>
          <w:rFonts w:eastAsia="Times New Roman CYR" w:cs="Times New Roman"/>
          <w:sz w:val="22"/>
          <w:szCs w:val="22"/>
          <w:lang w:val="ru-RU"/>
        </w:rPr>
      </w:pPr>
      <w:r w:rsidRPr="00A94B54">
        <w:rPr>
          <w:rFonts w:cs="Times New Roman"/>
          <w:sz w:val="22"/>
          <w:szCs w:val="22"/>
          <w:lang w:val="ru-RU"/>
        </w:rPr>
        <w:t xml:space="preserve">физические лица прилагают документ, удостоверяющий личность </w:t>
      </w:r>
      <w:r w:rsidRPr="00A94B54">
        <w:rPr>
          <w:rFonts w:cs="Times New Roman"/>
          <w:b/>
          <w:sz w:val="22"/>
          <w:szCs w:val="22"/>
          <w:u w:val="single"/>
          <w:lang w:val="ru-RU"/>
        </w:rPr>
        <w:t>(копии всех его листов)</w:t>
      </w:r>
      <w:r w:rsidRPr="00A94B54">
        <w:rPr>
          <w:rFonts w:cs="Times New Roman"/>
          <w:sz w:val="22"/>
          <w:szCs w:val="22"/>
          <w:lang w:val="ru-RU"/>
        </w:rPr>
        <w:t>.</w:t>
      </w:r>
    </w:p>
    <w:p w14:paraId="313A00E0" w14:textId="77777777" w:rsidR="00AA0D4D" w:rsidRPr="00A94B54" w:rsidRDefault="00AA0D4D" w:rsidP="00292B2C">
      <w:pPr>
        <w:pStyle w:val="Standard"/>
        <w:numPr>
          <w:ilvl w:val="0"/>
          <w:numId w:val="1"/>
        </w:numPr>
        <w:tabs>
          <w:tab w:val="left" w:pos="567"/>
        </w:tabs>
        <w:autoSpaceDE w:val="0"/>
        <w:ind w:left="0" w:firstLine="0"/>
        <w:jc w:val="both"/>
        <w:rPr>
          <w:rFonts w:eastAsia="Times New Roman CYR" w:cs="Times New Roman"/>
          <w:b/>
          <w:sz w:val="22"/>
          <w:szCs w:val="22"/>
          <w:u w:val="single"/>
          <w:lang w:val="ru-RU"/>
        </w:rPr>
      </w:pPr>
      <w:r w:rsidRPr="00A94B54">
        <w:rPr>
          <w:rFonts w:eastAsia="Times New Roman CYR" w:cs="Times New Roman"/>
          <w:b/>
          <w:sz w:val="22"/>
          <w:szCs w:val="22"/>
          <w:u w:val="single"/>
          <w:lang w:val="ru-RU"/>
        </w:rPr>
        <w:t>Претенденты – юридические лица дополнительно представляют:</w:t>
      </w:r>
    </w:p>
    <w:p w14:paraId="19405BC8" w14:textId="77777777" w:rsidR="00AA0D4D" w:rsidRPr="00A94B54" w:rsidRDefault="00AA0D4D" w:rsidP="00292B2C">
      <w:pPr>
        <w:pStyle w:val="Standard"/>
        <w:numPr>
          <w:ilvl w:val="0"/>
          <w:numId w:val="1"/>
        </w:numPr>
        <w:tabs>
          <w:tab w:val="left" w:pos="567"/>
        </w:tabs>
        <w:autoSpaceDE w:val="0"/>
        <w:ind w:left="0" w:firstLine="0"/>
        <w:jc w:val="both"/>
        <w:rPr>
          <w:rFonts w:eastAsia="Times New Roman CYR" w:cs="Times New Roman"/>
          <w:sz w:val="22"/>
          <w:szCs w:val="22"/>
          <w:lang w:val="ru-RU"/>
        </w:rPr>
      </w:pPr>
      <w:r w:rsidRPr="00A94B54">
        <w:rPr>
          <w:rFonts w:eastAsia="Times New Roman CYR" w:cs="Times New Roman"/>
          <w:sz w:val="22"/>
          <w:szCs w:val="22"/>
          <w:lang w:val="ru-RU"/>
        </w:rPr>
        <w:t>заверенные копии учредительных документов;</w:t>
      </w:r>
    </w:p>
    <w:p w14:paraId="550DC94B" w14:textId="77777777" w:rsidR="00AA0D4D" w:rsidRPr="00A94B54" w:rsidRDefault="00AA0D4D" w:rsidP="00292B2C">
      <w:pPr>
        <w:pStyle w:val="Standard"/>
        <w:numPr>
          <w:ilvl w:val="0"/>
          <w:numId w:val="1"/>
        </w:numPr>
        <w:tabs>
          <w:tab w:val="left" w:pos="567"/>
        </w:tabs>
        <w:autoSpaceDE w:val="0"/>
        <w:ind w:left="0" w:firstLine="0"/>
        <w:jc w:val="both"/>
        <w:rPr>
          <w:rFonts w:eastAsia="Times New Roman CYR" w:cs="Times New Roman"/>
          <w:sz w:val="22"/>
          <w:szCs w:val="22"/>
          <w:lang w:val="ru-RU"/>
        </w:rPr>
      </w:pPr>
      <w:r w:rsidRPr="00A94B54">
        <w:rPr>
          <w:rFonts w:eastAsia="Times New Roman CYR" w:cs="Times New Roman"/>
          <w:sz w:val="22"/>
          <w:szCs w:val="22"/>
          <w:lang w:val="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0CF02096" w14:textId="77777777" w:rsidR="00AA0D4D" w:rsidRPr="00A94B54" w:rsidRDefault="00AA0D4D" w:rsidP="00292B2C">
      <w:pPr>
        <w:pStyle w:val="Standard"/>
        <w:numPr>
          <w:ilvl w:val="0"/>
          <w:numId w:val="1"/>
        </w:numPr>
        <w:tabs>
          <w:tab w:val="left" w:pos="567"/>
        </w:tabs>
        <w:autoSpaceDE w:val="0"/>
        <w:ind w:left="0" w:firstLine="0"/>
        <w:jc w:val="both"/>
        <w:rPr>
          <w:rFonts w:eastAsia="Times New Roman CYR" w:cs="Times New Roman"/>
          <w:sz w:val="22"/>
          <w:szCs w:val="22"/>
          <w:lang w:val="ru-RU"/>
        </w:rPr>
      </w:pPr>
      <w:r w:rsidRPr="00A94B54">
        <w:rPr>
          <w:rFonts w:eastAsia="Times New Roman CYR" w:cs="Times New Roman"/>
          <w:sz w:val="22"/>
          <w:szCs w:val="22"/>
          <w:lang w:val="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731EC1E7" w14:textId="77777777" w:rsidR="00AA0D4D" w:rsidRPr="00A94B54" w:rsidRDefault="00AA0D4D" w:rsidP="00292B2C">
      <w:pPr>
        <w:pStyle w:val="Standard"/>
        <w:numPr>
          <w:ilvl w:val="0"/>
          <w:numId w:val="1"/>
        </w:numPr>
        <w:tabs>
          <w:tab w:val="left" w:pos="567"/>
        </w:tabs>
        <w:autoSpaceDE w:val="0"/>
        <w:ind w:left="0" w:firstLine="0"/>
        <w:jc w:val="both"/>
        <w:rPr>
          <w:rFonts w:eastAsia="Times New Roman CYR" w:cs="Times New Roman"/>
          <w:sz w:val="22"/>
          <w:szCs w:val="22"/>
          <w:lang w:val="ru-RU"/>
        </w:rPr>
      </w:pPr>
    </w:p>
    <w:p w14:paraId="7E01A995" w14:textId="24ADF6A8" w:rsidR="00AA0D4D" w:rsidRPr="00A94B54" w:rsidRDefault="00F6573B" w:rsidP="00292B2C">
      <w:pPr>
        <w:pStyle w:val="Standard"/>
        <w:numPr>
          <w:ilvl w:val="0"/>
          <w:numId w:val="1"/>
        </w:numPr>
        <w:tabs>
          <w:tab w:val="left" w:pos="567"/>
        </w:tabs>
        <w:autoSpaceDE w:val="0"/>
        <w:ind w:left="0" w:firstLine="0"/>
        <w:jc w:val="both"/>
        <w:rPr>
          <w:rFonts w:eastAsia="Times New Roman CYR" w:cs="Times New Roman"/>
          <w:sz w:val="22"/>
          <w:szCs w:val="22"/>
          <w:lang w:val="ru-RU"/>
        </w:rPr>
      </w:pPr>
      <w:r w:rsidRPr="00864919">
        <w:rPr>
          <w:rFonts w:eastAsia="Times New Roman CYR" w:cs="Times New Roman"/>
          <w:sz w:val="22"/>
          <w:szCs w:val="22"/>
          <w:lang w:val="ru-RU"/>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Для заявителей (физических лиц) доверенность должна быть нотариально удостоверена, для заявителей (юридических лиц) – прилагается машиночитаемая доверенность (МЧД).</w:t>
      </w:r>
    </w:p>
    <w:p w14:paraId="20D3C446" w14:textId="77777777" w:rsidR="00AA0D4D" w:rsidRPr="00A94B54" w:rsidRDefault="00AA0D4D" w:rsidP="00292B2C">
      <w:pPr>
        <w:pStyle w:val="Standard"/>
        <w:tabs>
          <w:tab w:val="left" w:pos="567"/>
        </w:tabs>
        <w:autoSpaceDE w:val="0"/>
        <w:jc w:val="both"/>
        <w:rPr>
          <w:rFonts w:eastAsia="Times New Roman CYR" w:cs="Times New Roman"/>
          <w:sz w:val="22"/>
          <w:szCs w:val="22"/>
          <w:u w:val="single"/>
          <w:lang w:val="ru-RU"/>
        </w:rPr>
      </w:pPr>
    </w:p>
    <w:p w14:paraId="771D70BE" w14:textId="5911403F" w:rsidR="00AA0D4D" w:rsidRPr="00A94B54" w:rsidRDefault="00AA0D4D" w:rsidP="00292B2C">
      <w:pPr>
        <w:pStyle w:val="Standard"/>
        <w:tabs>
          <w:tab w:val="left" w:pos="567"/>
        </w:tabs>
        <w:autoSpaceDE w:val="0"/>
        <w:jc w:val="both"/>
        <w:rPr>
          <w:rFonts w:eastAsia="Times New Roman CYR" w:cs="Times New Roman"/>
          <w:sz w:val="22"/>
          <w:szCs w:val="22"/>
          <w:u w:val="single"/>
          <w:lang w:val="ru-RU"/>
        </w:rPr>
      </w:pPr>
      <w:r w:rsidRPr="00A94B54">
        <w:rPr>
          <w:rFonts w:eastAsia="Times New Roman CYR" w:cs="Times New Roman"/>
          <w:b/>
          <w:sz w:val="22"/>
          <w:szCs w:val="22"/>
          <w:u w:val="single"/>
          <w:lang w:val="ru-RU"/>
        </w:rPr>
        <w:t>Срок заключения договора купли-продажи муниципального имущества:</w:t>
      </w:r>
      <w:r w:rsidRPr="00A94B54">
        <w:rPr>
          <w:rFonts w:eastAsia="Times New Roman CYR" w:cs="Times New Roman"/>
          <w:sz w:val="22"/>
          <w:szCs w:val="22"/>
          <w:lang w:val="ru-RU"/>
        </w:rPr>
        <w:t xml:space="preserve"> в течение пяти рабочих дней с даты подведения итогов аукциона.</w:t>
      </w:r>
    </w:p>
    <w:p w14:paraId="3F7B1585" w14:textId="77777777" w:rsidR="00AA0D4D" w:rsidRPr="00A94B54" w:rsidRDefault="00AA0D4D" w:rsidP="00292B2C">
      <w:pPr>
        <w:tabs>
          <w:tab w:val="left" w:pos="567"/>
        </w:tabs>
        <w:autoSpaceDE w:val="0"/>
        <w:jc w:val="both"/>
        <w:rPr>
          <w:sz w:val="22"/>
          <w:szCs w:val="22"/>
        </w:rPr>
      </w:pPr>
      <w:r w:rsidRPr="00A94B54">
        <w:rPr>
          <w:sz w:val="22"/>
          <w:szCs w:val="22"/>
          <w:u w:val="single"/>
        </w:rPr>
        <w:t>Плата за объект:</w:t>
      </w:r>
      <w:r w:rsidRPr="00A94B54">
        <w:rPr>
          <w:sz w:val="22"/>
          <w:szCs w:val="22"/>
        </w:rPr>
        <w:t xml:space="preserve"> не позднее 10 (десяти) дней со дня подписания договора купли-продажи.</w:t>
      </w:r>
    </w:p>
    <w:p w14:paraId="154CEEEA" w14:textId="77777777" w:rsidR="0034618F" w:rsidRPr="00A94B54" w:rsidRDefault="0034618F" w:rsidP="00292B2C">
      <w:pPr>
        <w:tabs>
          <w:tab w:val="left" w:pos="567"/>
        </w:tabs>
        <w:jc w:val="both"/>
        <w:rPr>
          <w:sz w:val="22"/>
          <w:szCs w:val="22"/>
        </w:rPr>
      </w:pPr>
      <w:r w:rsidRPr="00A94B54">
        <w:rPr>
          <w:sz w:val="22"/>
          <w:szCs w:val="22"/>
        </w:rPr>
        <w:t xml:space="preserve">Реквизиты для перечисления платежа за приобретаемое имущество: </w:t>
      </w:r>
    </w:p>
    <w:p w14:paraId="60A9EA61" w14:textId="77777777" w:rsidR="005C0AEA" w:rsidRPr="00420B7C" w:rsidRDefault="005C0AEA" w:rsidP="005C0AEA">
      <w:pPr>
        <w:tabs>
          <w:tab w:val="left" w:pos="567"/>
        </w:tabs>
        <w:jc w:val="both"/>
        <w:rPr>
          <w:rFonts w:eastAsia="Times New Roman CYR"/>
          <w:bCs/>
          <w:sz w:val="22"/>
          <w:szCs w:val="22"/>
        </w:rPr>
      </w:pPr>
      <w:r w:rsidRPr="00420B7C">
        <w:rPr>
          <w:rFonts w:eastAsia="Times New Roman CYR"/>
          <w:bCs/>
          <w:sz w:val="22"/>
          <w:szCs w:val="22"/>
        </w:rPr>
        <w:t>МО «Калевальский национальный район» Администрация Калевальского муниципального района</w:t>
      </w:r>
    </w:p>
    <w:p w14:paraId="719180CC" w14:textId="77777777" w:rsidR="005C0AEA" w:rsidRPr="00420B7C" w:rsidRDefault="005C0AEA" w:rsidP="005C0AEA">
      <w:pPr>
        <w:tabs>
          <w:tab w:val="left" w:pos="567"/>
        </w:tabs>
        <w:jc w:val="both"/>
        <w:rPr>
          <w:rFonts w:eastAsia="Times New Roman CYR"/>
          <w:bCs/>
          <w:sz w:val="22"/>
          <w:szCs w:val="22"/>
        </w:rPr>
      </w:pPr>
      <w:r w:rsidRPr="00420B7C">
        <w:rPr>
          <w:rFonts w:eastAsia="Times New Roman CYR"/>
          <w:bCs/>
          <w:sz w:val="22"/>
          <w:szCs w:val="22"/>
        </w:rPr>
        <w:t>ИНН 1017001325 КПП 101701001</w:t>
      </w:r>
    </w:p>
    <w:p w14:paraId="76071215" w14:textId="77777777" w:rsidR="005C0AEA" w:rsidRPr="00420B7C" w:rsidRDefault="005C0AEA" w:rsidP="005C0AEA">
      <w:pPr>
        <w:tabs>
          <w:tab w:val="left" w:pos="567"/>
        </w:tabs>
        <w:jc w:val="both"/>
        <w:rPr>
          <w:rFonts w:eastAsia="Times New Roman CYR"/>
          <w:bCs/>
          <w:sz w:val="22"/>
          <w:szCs w:val="22"/>
        </w:rPr>
      </w:pPr>
      <w:r w:rsidRPr="00420B7C">
        <w:rPr>
          <w:rFonts w:eastAsia="Times New Roman CYR"/>
          <w:bCs/>
          <w:sz w:val="22"/>
          <w:szCs w:val="22"/>
        </w:rPr>
        <w:t>ОКЦ № 9 СЗГУ Банка России//УФК по Республике Карелия г. Петрозаводск</w:t>
      </w:r>
    </w:p>
    <w:p w14:paraId="084DB920" w14:textId="77777777" w:rsidR="005C0AEA" w:rsidRPr="00420B7C" w:rsidRDefault="005C0AEA" w:rsidP="005C0AEA">
      <w:pPr>
        <w:tabs>
          <w:tab w:val="left" w:pos="567"/>
        </w:tabs>
        <w:jc w:val="both"/>
        <w:rPr>
          <w:rFonts w:eastAsia="Times New Roman CYR"/>
          <w:bCs/>
          <w:sz w:val="22"/>
          <w:szCs w:val="22"/>
        </w:rPr>
      </w:pPr>
      <w:r w:rsidRPr="00420B7C">
        <w:rPr>
          <w:rFonts w:eastAsia="Times New Roman CYR"/>
          <w:bCs/>
          <w:sz w:val="22"/>
          <w:szCs w:val="22"/>
        </w:rPr>
        <w:t>БИК 018602104</w:t>
      </w:r>
    </w:p>
    <w:p w14:paraId="28C3C017" w14:textId="77777777" w:rsidR="005C0AEA" w:rsidRPr="00420B7C" w:rsidRDefault="005C0AEA" w:rsidP="005C0AEA">
      <w:pPr>
        <w:tabs>
          <w:tab w:val="left" w:pos="567"/>
        </w:tabs>
        <w:jc w:val="both"/>
        <w:rPr>
          <w:rFonts w:eastAsia="Times New Roman CYR"/>
          <w:bCs/>
          <w:sz w:val="22"/>
          <w:szCs w:val="22"/>
        </w:rPr>
      </w:pPr>
      <w:r w:rsidRPr="00420B7C">
        <w:rPr>
          <w:rFonts w:eastAsia="Times New Roman CYR"/>
          <w:bCs/>
          <w:sz w:val="22"/>
          <w:szCs w:val="22"/>
        </w:rPr>
        <w:t>Казначейский счет (расчетный) 03231643866091510600</w:t>
      </w:r>
    </w:p>
    <w:p w14:paraId="78AD066C" w14:textId="77777777" w:rsidR="005C0AEA" w:rsidRPr="00420B7C" w:rsidRDefault="005C0AEA" w:rsidP="005C0AEA">
      <w:pPr>
        <w:tabs>
          <w:tab w:val="left" w:pos="567"/>
        </w:tabs>
        <w:jc w:val="both"/>
        <w:rPr>
          <w:rFonts w:eastAsia="Times New Roman CYR"/>
          <w:bCs/>
          <w:sz w:val="22"/>
          <w:szCs w:val="22"/>
        </w:rPr>
      </w:pPr>
      <w:r w:rsidRPr="00420B7C">
        <w:rPr>
          <w:rFonts w:eastAsia="Times New Roman CYR"/>
          <w:bCs/>
          <w:sz w:val="22"/>
          <w:szCs w:val="22"/>
        </w:rPr>
        <w:t>Банковский счет 40102810945370000073</w:t>
      </w:r>
    </w:p>
    <w:p w14:paraId="20DC55CC" w14:textId="77777777" w:rsidR="005C0AEA" w:rsidRPr="00420B7C" w:rsidRDefault="005C0AEA" w:rsidP="005C0AEA">
      <w:pPr>
        <w:tabs>
          <w:tab w:val="left" w:pos="567"/>
        </w:tabs>
        <w:jc w:val="both"/>
        <w:rPr>
          <w:rFonts w:eastAsia="Times New Roman CYR"/>
          <w:bCs/>
          <w:sz w:val="22"/>
          <w:szCs w:val="22"/>
        </w:rPr>
      </w:pPr>
      <w:r w:rsidRPr="00420B7C">
        <w:rPr>
          <w:rFonts w:eastAsia="Times New Roman CYR"/>
          <w:bCs/>
          <w:sz w:val="22"/>
          <w:szCs w:val="22"/>
        </w:rPr>
        <w:t>Финансовое управление Калевальского муниципального района (МО «Калевальский национальный район» администрация Калевальского муниципального района л/сч 03063009270)</w:t>
      </w:r>
    </w:p>
    <w:p w14:paraId="3FD430A0" w14:textId="77777777" w:rsidR="005C0AEA" w:rsidRPr="00420B7C" w:rsidRDefault="005C0AEA" w:rsidP="005C0AEA">
      <w:pPr>
        <w:tabs>
          <w:tab w:val="left" w:pos="567"/>
        </w:tabs>
        <w:jc w:val="both"/>
        <w:rPr>
          <w:rFonts w:eastAsia="Times New Roman CYR"/>
          <w:bCs/>
          <w:sz w:val="22"/>
          <w:szCs w:val="22"/>
        </w:rPr>
      </w:pPr>
      <w:r w:rsidRPr="00420B7C">
        <w:rPr>
          <w:rFonts w:eastAsia="Times New Roman CYR"/>
          <w:bCs/>
          <w:sz w:val="22"/>
          <w:szCs w:val="22"/>
        </w:rPr>
        <w:t>ОКТМО 86609000</w:t>
      </w:r>
    </w:p>
    <w:p w14:paraId="300D2787" w14:textId="77777777" w:rsidR="005C0AEA" w:rsidRDefault="005C0AEA" w:rsidP="005C0AEA">
      <w:pPr>
        <w:pStyle w:val="Standard"/>
        <w:tabs>
          <w:tab w:val="left" w:pos="426"/>
          <w:tab w:val="left" w:pos="567"/>
        </w:tabs>
        <w:autoSpaceDE w:val="0"/>
        <w:jc w:val="both"/>
        <w:rPr>
          <w:rFonts w:eastAsia="Times New Roman CYR" w:cs="Times New Roman"/>
          <w:bCs/>
          <w:sz w:val="22"/>
          <w:szCs w:val="22"/>
          <w:lang w:val="ru-RU"/>
        </w:rPr>
      </w:pPr>
      <w:r w:rsidRPr="00420B7C">
        <w:rPr>
          <w:rFonts w:eastAsia="Times New Roman CYR" w:cs="Times New Roman"/>
          <w:bCs/>
          <w:sz w:val="22"/>
          <w:szCs w:val="22"/>
          <w:lang w:val="ru-RU"/>
        </w:rPr>
        <w:t>КБК 009 114 02053050000 410</w:t>
      </w:r>
      <w:r>
        <w:rPr>
          <w:rFonts w:eastAsia="Times New Roman CYR" w:cs="Times New Roman"/>
          <w:bCs/>
          <w:sz w:val="22"/>
          <w:szCs w:val="22"/>
          <w:lang w:val="ru-RU"/>
        </w:rPr>
        <w:t>.</w:t>
      </w:r>
    </w:p>
    <w:p w14:paraId="1B31F48F" w14:textId="6F6FD361" w:rsidR="00AA0D4D" w:rsidRPr="00A94B54" w:rsidRDefault="00AA0D4D" w:rsidP="005C0AEA">
      <w:pPr>
        <w:pStyle w:val="Standard"/>
        <w:tabs>
          <w:tab w:val="left" w:pos="426"/>
          <w:tab w:val="left" w:pos="567"/>
        </w:tabs>
        <w:autoSpaceDE w:val="0"/>
        <w:jc w:val="both"/>
        <w:rPr>
          <w:rFonts w:cs="Times New Roman"/>
          <w:sz w:val="22"/>
          <w:szCs w:val="22"/>
          <w:lang w:val="ru-RU"/>
        </w:rPr>
      </w:pPr>
      <w:r w:rsidRPr="00A94B54">
        <w:rPr>
          <w:rFonts w:cs="Times New Roman"/>
          <w:sz w:val="22"/>
          <w:szCs w:val="22"/>
          <w:lang w:val="ru-RU"/>
        </w:rPr>
        <w:t>Расходы по оформлению права собственности возлагаются на Покупателя.</w:t>
      </w:r>
    </w:p>
    <w:p w14:paraId="667FCABE" w14:textId="77777777" w:rsidR="00AA0D4D" w:rsidRPr="00A94B54" w:rsidRDefault="00AA0D4D" w:rsidP="00292B2C">
      <w:pPr>
        <w:pStyle w:val="Standard"/>
        <w:tabs>
          <w:tab w:val="left" w:pos="426"/>
          <w:tab w:val="left" w:pos="567"/>
        </w:tabs>
        <w:autoSpaceDE w:val="0"/>
        <w:jc w:val="both"/>
        <w:rPr>
          <w:rFonts w:eastAsia="Times New Roman CYR" w:cs="Times New Roman"/>
          <w:sz w:val="22"/>
          <w:szCs w:val="22"/>
          <w:u w:val="single"/>
          <w:lang w:val="ru-RU"/>
        </w:rPr>
      </w:pPr>
    </w:p>
    <w:p w14:paraId="4F91CF16" w14:textId="5EBA38A4" w:rsidR="00AA0D4D" w:rsidRPr="00A94B54" w:rsidRDefault="00AA0D4D" w:rsidP="00292B2C">
      <w:pPr>
        <w:pStyle w:val="Standard"/>
        <w:tabs>
          <w:tab w:val="left" w:pos="426"/>
          <w:tab w:val="left" w:pos="567"/>
        </w:tabs>
        <w:autoSpaceDE w:val="0"/>
        <w:jc w:val="both"/>
        <w:rPr>
          <w:rFonts w:cs="Times New Roman"/>
          <w:sz w:val="22"/>
          <w:szCs w:val="22"/>
          <w:lang w:val="ru-RU"/>
        </w:rPr>
      </w:pPr>
      <w:r w:rsidRPr="00A94B54">
        <w:rPr>
          <w:rFonts w:eastAsia="Times New Roman CYR" w:cs="Times New Roman"/>
          <w:sz w:val="22"/>
          <w:szCs w:val="22"/>
          <w:u w:val="single"/>
          <w:lang w:val="ru-RU"/>
        </w:rPr>
        <w:t xml:space="preserve">Порядок ознакомления претендентов с иной информацией, в том числе с условиями договора купли-продажи муниципального имущества: </w:t>
      </w:r>
      <w:r w:rsidRPr="00A94B54">
        <w:rPr>
          <w:rFonts w:cs="Times New Roman"/>
          <w:sz w:val="22"/>
          <w:szCs w:val="22"/>
          <w:lang w:val="ru-RU"/>
        </w:rPr>
        <w:t xml:space="preserve">с дополнительной информацией можно ознакомиться по адресу: </w:t>
      </w:r>
      <w:r w:rsidR="00CA27BE" w:rsidRPr="00864919">
        <w:rPr>
          <w:rFonts w:cs="Times New Roman"/>
          <w:sz w:val="22"/>
          <w:szCs w:val="22"/>
          <w:lang w:val="ru-RU"/>
        </w:rPr>
        <w:t xml:space="preserve">Муниципальное образование «Калевальский национальный район» Администрация Калевальского муниципального района» (сокращенное наименование – МО «Калевальский национальный район» Администрация Калевальского муниципального района), ИНН: 1017001325, КПП: 101701001, адрес: 186910, Республика Карелия, р-н </w:t>
      </w:r>
      <w:r w:rsidR="00CA27BE" w:rsidRPr="00864919">
        <w:rPr>
          <w:rFonts w:cs="Times New Roman"/>
          <w:sz w:val="22"/>
          <w:szCs w:val="22"/>
          <w:lang w:val="ru-RU"/>
        </w:rPr>
        <w:lastRenderedPageBreak/>
        <w:t>Калевальский, пгт Калевала, ул. Советская, д. 11, тел.: (881454) 41105, е-mail: kalevadm@onego.ru, контактное лицо – Гладий Александр Анатольевич</w:t>
      </w:r>
      <w:r w:rsidRPr="00A94B54">
        <w:rPr>
          <w:rFonts w:cs="Times New Roman"/>
          <w:sz w:val="22"/>
          <w:szCs w:val="22"/>
          <w:lang w:val="ru-RU"/>
        </w:rPr>
        <w:t>.</w:t>
      </w:r>
    </w:p>
    <w:p w14:paraId="27C266B2" w14:textId="77777777" w:rsidR="00AA0D4D" w:rsidRPr="00A94B54" w:rsidRDefault="00AA0D4D" w:rsidP="00292B2C">
      <w:pPr>
        <w:pStyle w:val="Standard"/>
        <w:tabs>
          <w:tab w:val="left" w:pos="426"/>
          <w:tab w:val="left" w:pos="567"/>
        </w:tabs>
        <w:autoSpaceDE w:val="0"/>
        <w:jc w:val="both"/>
        <w:rPr>
          <w:rFonts w:cs="Times New Roman"/>
          <w:sz w:val="22"/>
          <w:szCs w:val="22"/>
          <w:lang w:val="ru-RU"/>
        </w:rPr>
      </w:pPr>
      <w:r w:rsidRPr="00A94B54">
        <w:rPr>
          <w:rFonts w:cs="Times New Roman"/>
          <w:sz w:val="22"/>
          <w:szCs w:val="22"/>
          <w:lang w:val="ru-RU"/>
        </w:rPr>
        <w:t>Любое лицо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67EA7D20" w14:textId="77777777" w:rsidR="00AA0D4D" w:rsidRPr="00A94B54" w:rsidRDefault="00AA0D4D" w:rsidP="00292B2C">
      <w:pPr>
        <w:pStyle w:val="Standard"/>
        <w:tabs>
          <w:tab w:val="left" w:pos="426"/>
          <w:tab w:val="left" w:pos="567"/>
        </w:tabs>
        <w:autoSpaceDE w:val="0"/>
        <w:jc w:val="both"/>
        <w:rPr>
          <w:rFonts w:cs="Times New Roman"/>
          <w:sz w:val="22"/>
          <w:szCs w:val="22"/>
          <w:lang w:val="ru-RU"/>
        </w:rPr>
      </w:pPr>
    </w:p>
    <w:p w14:paraId="29CF12E3" w14:textId="77777777" w:rsidR="00AA0D4D" w:rsidRPr="00A94B54" w:rsidRDefault="00AA0D4D" w:rsidP="00292B2C">
      <w:pPr>
        <w:pStyle w:val="Standard"/>
        <w:tabs>
          <w:tab w:val="left" w:pos="567"/>
        </w:tabs>
        <w:autoSpaceDE w:val="0"/>
        <w:jc w:val="both"/>
        <w:rPr>
          <w:rFonts w:eastAsia="Times New Roman CYR" w:cs="Times New Roman"/>
          <w:sz w:val="22"/>
          <w:szCs w:val="22"/>
          <w:u w:val="single"/>
          <w:lang w:val="ru-RU"/>
        </w:rPr>
      </w:pPr>
      <w:r w:rsidRPr="00A94B54">
        <w:rPr>
          <w:rFonts w:eastAsia="Times New Roman CYR" w:cs="Times New Roman"/>
          <w:sz w:val="22"/>
          <w:szCs w:val="22"/>
          <w:u w:val="single"/>
          <w:lang w:val="ru-RU"/>
        </w:rPr>
        <w:t>Ограничения участия отдельных категорий физических и юридических лиц в аукционе:</w:t>
      </w:r>
      <w:r w:rsidRPr="00A94B54">
        <w:rPr>
          <w:rFonts w:eastAsia="Times New Roman CYR" w:cs="Times New Roman"/>
          <w:sz w:val="22"/>
          <w:szCs w:val="22"/>
          <w:lang w:val="ru-RU"/>
        </w:rPr>
        <w:t xml:space="preserve"> не установлены.</w:t>
      </w:r>
    </w:p>
    <w:p w14:paraId="08145547" w14:textId="003D2F1E" w:rsidR="00AA0D4D" w:rsidRPr="00A94B54" w:rsidRDefault="00AA0D4D" w:rsidP="00292B2C">
      <w:pPr>
        <w:pStyle w:val="Standard"/>
        <w:tabs>
          <w:tab w:val="left" w:pos="567"/>
        </w:tabs>
        <w:autoSpaceDE w:val="0"/>
        <w:jc w:val="both"/>
        <w:rPr>
          <w:rFonts w:eastAsia="Times New Roman CYR" w:cs="Times New Roman"/>
          <w:sz w:val="22"/>
          <w:szCs w:val="22"/>
          <w:u w:val="single"/>
          <w:lang w:val="ru-RU"/>
        </w:rPr>
      </w:pPr>
      <w:r w:rsidRPr="00A94B54">
        <w:rPr>
          <w:rFonts w:eastAsia="Times New Roman CYR" w:cs="Times New Roman"/>
          <w:sz w:val="22"/>
          <w:szCs w:val="22"/>
          <w:u w:val="single"/>
          <w:lang w:val="ru-RU"/>
        </w:rPr>
        <w:t>Порядок определения победителя:</w:t>
      </w:r>
      <w:r w:rsidRPr="00A94B54">
        <w:rPr>
          <w:rFonts w:eastAsia="Times New Roman CYR" w:cs="Times New Roman"/>
          <w:sz w:val="22"/>
          <w:szCs w:val="22"/>
          <w:lang w:val="ru-RU"/>
        </w:rPr>
        <w:t xml:space="preserve"> победителем признается участник, который предложит в ходе аукциона наиболее высокую цену имущества.</w:t>
      </w:r>
    </w:p>
    <w:p w14:paraId="0F182ADC" w14:textId="14AAED6C" w:rsidR="00AA0D4D" w:rsidRPr="00A94B54" w:rsidRDefault="00AA0D4D" w:rsidP="00292B2C">
      <w:pPr>
        <w:pStyle w:val="Standard"/>
        <w:tabs>
          <w:tab w:val="left" w:pos="567"/>
        </w:tabs>
        <w:autoSpaceDE w:val="0"/>
        <w:jc w:val="both"/>
        <w:rPr>
          <w:rFonts w:eastAsia="Times New Roman CYR" w:cs="Times New Roman"/>
          <w:sz w:val="22"/>
          <w:szCs w:val="22"/>
          <w:u w:val="single"/>
          <w:lang w:val="ru-RU"/>
        </w:rPr>
      </w:pPr>
      <w:bookmarkStart w:id="14" w:name="_Hlk12604315"/>
      <w:r w:rsidRPr="00A94B54">
        <w:rPr>
          <w:rFonts w:eastAsia="Times New Roman CYR" w:cs="Times New Roman"/>
          <w:sz w:val="22"/>
          <w:szCs w:val="22"/>
          <w:u w:val="single"/>
          <w:lang w:val="ru-RU"/>
        </w:rPr>
        <w:t>Дата, время и место определения участников аукциона</w:t>
      </w:r>
      <w:r w:rsidRPr="00A94B54">
        <w:rPr>
          <w:rFonts w:eastAsia="Times New Roman CYR" w:cs="Times New Roman"/>
          <w:b/>
          <w:bCs/>
          <w:sz w:val="22"/>
          <w:szCs w:val="22"/>
          <w:lang w:val="ru-RU"/>
        </w:rPr>
        <w:t xml:space="preserve"> </w:t>
      </w:r>
      <w:r w:rsidRPr="00A94B54">
        <w:rPr>
          <w:rFonts w:eastAsia="Times New Roman CYR" w:cs="Times New Roman"/>
          <w:sz w:val="22"/>
          <w:szCs w:val="22"/>
          <w:lang w:val="ru-RU"/>
        </w:rPr>
        <w:t xml:space="preserve">– </w:t>
      </w:r>
      <w:r w:rsidR="00733789">
        <w:rPr>
          <w:rFonts w:eastAsia="Times New Roman CYR" w:cs="Times New Roman"/>
          <w:b/>
          <w:sz w:val="22"/>
          <w:szCs w:val="22"/>
          <w:lang w:val="ru-RU"/>
        </w:rPr>
        <w:t>20.03</w:t>
      </w:r>
      <w:r w:rsidR="00CA27BE">
        <w:rPr>
          <w:rFonts w:eastAsia="Times New Roman CYR" w:cs="Times New Roman"/>
          <w:b/>
          <w:sz w:val="22"/>
          <w:szCs w:val="22"/>
          <w:lang w:val="ru-RU"/>
        </w:rPr>
        <w:t>.2026</w:t>
      </w:r>
      <w:r w:rsidR="00CC1FB9" w:rsidRPr="00A94B54">
        <w:rPr>
          <w:rFonts w:eastAsia="Times New Roman CYR" w:cs="Times New Roman"/>
          <w:b/>
          <w:sz w:val="22"/>
          <w:szCs w:val="22"/>
          <w:lang w:val="ru-RU"/>
        </w:rPr>
        <w:t xml:space="preserve"> г.</w:t>
      </w:r>
      <w:r w:rsidRPr="00A94B54">
        <w:rPr>
          <w:rFonts w:eastAsia="Times New Roman CYR" w:cs="Times New Roman"/>
          <w:b/>
          <w:sz w:val="22"/>
          <w:szCs w:val="22"/>
          <w:lang w:val="ru-RU"/>
        </w:rPr>
        <w:t xml:space="preserve"> с 10:00, </w:t>
      </w:r>
      <w:r w:rsidRPr="00A94B54">
        <w:rPr>
          <w:rFonts w:eastAsia="Times New Roman CYR" w:cs="Times New Roman"/>
          <w:sz w:val="22"/>
          <w:szCs w:val="22"/>
          <w:lang w:val="ru-RU"/>
        </w:rPr>
        <w:t>место: электронная площадка «РТС-тендер» Имущественные торги (http://rts-tender.ru, https://i.rts-tender.ru, https://www.rts-tender.ru/property-sales).</w:t>
      </w:r>
    </w:p>
    <w:p w14:paraId="2D30F7E4" w14:textId="60AAABAF" w:rsidR="00AA0D4D" w:rsidRPr="00A94B54" w:rsidRDefault="00AA0D4D" w:rsidP="00292B2C">
      <w:pPr>
        <w:pStyle w:val="Standard"/>
        <w:tabs>
          <w:tab w:val="left" w:pos="567"/>
        </w:tabs>
        <w:autoSpaceDE w:val="0"/>
        <w:jc w:val="both"/>
        <w:rPr>
          <w:rFonts w:cs="Times New Roman"/>
          <w:sz w:val="22"/>
          <w:szCs w:val="22"/>
          <w:lang w:val="ru-RU"/>
        </w:rPr>
      </w:pPr>
      <w:bookmarkStart w:id="15" w:name="_Hlk12604404"/>
      <w:bookmarkEnd w:id="14"/>
      <w:r w:rsidRPr="00A94B54">
        <w:rPr>
          <w:rFonts w:eastAsia="Times New Roman CYR" w:cs="Times New Roman"/>
          <w:sz w:val="22"/>
          <w:szCs w:val="22"/>
          <w:u w:val="single"/>
          <w:lang w:val="ru-RU"/>
        </w:rPr>
        <w:t>Дата, время и место проведения процедуры продажи имущества:</w:t>
      </w:r>
      <w:r w:rsidRPr="00A94B54">
        <w:rPr>
          <w:rFonts w:eastAsia="Times New Roman CYR" w:cs="Times New Roman"/>
          <w:sz w:val="22"/>
          <w:szCs w:val="22"/>
          <w:lang w:val="ru-RU"/>
        </w:rPr>
        <w:t xml:space="preserve"> итоги аукциона (аукционный торг) будут подведены на электронной площадке </w:t>
      </w:r>
      <w:r w:rsidR="00733789">
        <w:rPr>
          <w:rFonts w:eastAsia="Times New Roman CYR" w:cs="Times New Roman"/>
          <w:b/>
          <w:sz w:val="22"/>
          <w:szCs w:val="22"/>
          <w:lang w:val="ru-RU"/>
        </w:rPr>
        <w:t>23.03</w:t>
      </w:r>
      <w:r w:rsidR="00CA27BE">
        <w:rPr>
          <w:rFonts w:eastAsia="Times New Roman CYR" w:cs="Times New Roman"/>
          <w:b/>
          <w:sz w:val="22"/>
          <w:szCs w:val="22"/>
          <w:lang w:val="ru-RU"/>
        </w:rPr>
        <w:t>.2026</w:t>
      </w:r>
      <w:r w:rsidR="00CC1FB9" w:rsidRPr="00A94B54">
        <w:rPr>
          <w:rFonts w:eastAsia="Times New Roman CYR" w:cs="Times New Roman"/>
          <w:b/>
          <w:sz w:val="22"/>
          <w:szCs w:val="22"/>
          <w:lang w:val="ru-RU"/>
        </w:rPr>
        <w:t xml:space="preserve"> г.</w:t>
      </w:r>
      <w:r w:rsidRPr="00A94B54">
        <w:rPr>
          <w:rFonts w:eastAsia="Times New Roman CYR" w:cs="Times New Roman"/>
          <w:sz w:val="22"/>
          <w:szCs w:val="22"/>
          <w:lang w:val="ru-RU"/>
        </w:rPr>
        <w:t xml:space="preserve"> </w:t>
      </w:r>
      <w:r w:rsidRPr="00A94B54">
        <w:rPr>
          <w:rFonts w:eastAsia="Times New Roman CYR" w:cs="Times New Roman"/>
          <w:b/>
          <w:bCs/>
          <w:sz w:val="22"/>
          <w:szCs w:val="22"/>
          <w:lang w:val="ru-RU"/>
        </w:rPr>
        <w:t>в 10:00</w:t>
      </w:r>
      <w:r w:rsidRPr="00A94B54">
        <w:rPr>
          <w:rFonts w:eastAsia="Times New Roman" w:cs="Times New Roman"/>
          <w:sz w:val="22"/>
          <w:szCs w:val="22"/>
          <w:lang w:val="ru-RU"/>
        </w:rPr>
        <w:t>.</w:t>
      </w:r>
      <w:r w:rsidRPr="00A94B54">
        <w:rPr>
          <w:rFonts w:cs="Times New Roman"/>
          <w:sz w:val="22"/>
          <w:szCs w:val="22"/>
          <w:lang w:val="ru-RU"/>
        </w:rPr>
        <w:t xml:space="preserve"> </w:t>
      </w:r>
    </w:p>
    <w:p w14:paraId="4AA2A19F" w14:textId="378DC63E" w:rsidR="00AA0D4D" w:rsidRPr="00A94B54" w:rsidRDefault="00AA0D4D" w:rsidP="00292B2C">
      <w:pPr>
        <w:pStyle w:val="Standard"/>
        <w:tabs>
          <w:tab w:val="left" w:pos="567"/>
        </w:tabs>
        <w:autoSpaceDE w:val="0"/>
        <w:jc w:val="both"/>
        <w:rPr>
          <w:rFonts w:eastAsia="Times New Roman CYR" w:cs="Times New Roman"/>
          <w:b/>
          <w:bCs/>
          <w:sz w:val="22"/>
          <w:szCs w:val="22"/>
          <w:lang w:val="ru-RU"/>
        </w:rPr>
      </w:pPr>
      <w:bookmarkStart w:id="16" w:name="_Hlk17926720"/>
      <w:bookmarkEnd w:id="15"/>
      <w:r w:rsidRPr="00A94B54">
        <w:rPr>
          <w:rFonts w:cs="Times New Roman"/>
          <w:sz w:val="22"/>
          <w:szCs w:val="22"/>
          <w:lang w:val="ru-RU"/>
        </w:rPr>
        <w:t xml:space="preserve">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 </w:t>
      </w:r>
      <w:r w:rsidR="00CA27BE" w:rsidRPr="00864919">
        <w:rPr>
          <w:rFonts w:cs="Times New Roman"/>
          <w:sz w:val="22"/>
          <w:szCs w:val="22"/>
          <w:lang w:val="ru-RU"/>
        </w:rPr>
        <w:t>в течение года, предшествующего продаже, объект не выставлялся на торги</w:t>
      </w:r>
      <w:r w:rsidRPr="00A94B54">
        <w:rPr>
          <w:rFonts w:cs="Times New Roman"/>
          <w:sz w:val="22"/>
          <w:szCs w:val="22"/>
          <w:lang w:val="ru-RU"/>
        </w:rPr>
        <w:t>.</w:t>
      </w:r>
    </w:p>
    <w:bookmarkEnd w:id="16"/>
    <w:p w14:paraId="5C1F28A7" w14:textId="77777777" w:rsidR="00AA0D4D" w:rsidRPr="00A94B54" w:rsidRDefault="00AA0D4D" w:rsidP="00292B2C">
      <w:pPr>
        <w:pStyle w:val="Standard"/>
        <w:tabs>
          <w:tab w:val="left" w:pos="567"/>
        </w:tabs>
        <w:autoSpaceDE w:val="0"/>
        <w:jc w:val="both"/>
        <w:rPr>
          <w:rFonts w:eastAsia="Times New Roman CYR" w:cs="Times New Roman"/>
          <w:sz w:val="22"/>
          <w:szCs w:val="22"/>
          <w:lang w:val="ru-RU"/>
        </w:rPr>
      </w:pPr>
      <w:r w:rsidRPr="00A94B54">
        <w:rPr>
          <w:rFonts w:eastAsia="Times New Roman CYR" w:cs="Times New Roman"/>
          <w:sz w:val="22"/>
          <w:szCs w:val="22"/>
          <w:lang w:val="ru-RU"/>
        </w:rPr>
        <w:t>Сообщение о проведении открытого аукциона по продаже муниципального имущества, документация об аукционе, в том числе форма заявки и прочая информация об аукционе, размещены на официальном сайте в сети Интернет по адресу https://torgi.gov.ru</w:t>
      </w:r>
      <w:r w:rsidRPr="00A94B54">
        <w:rPr>
          <w:rFonts w:eastAsia="Times New Roman" w:cs="Times New Roman"/>
          <w:sz w:val="22"/>
          <w:szCs w:val="22"/>
          <w:lang w:val="ru-RU"/>
        </w:rPr>
        <w:t xml:space="preserve">, </w:t>
      </w:r>
      <w:bookmarkStart w:id="17" w:name="_Hlk14326727"/>
      <w:r w:rsidRPr="00A94B54">
        <w:rPr>
          <w:rFonts w:cs="Times New Roman"/>
          <w:sz w:val="22"/>
          <w:szCs w:val="22"/>
          <w:lang w:val="ru-RU"/>
        </w:rPr>
        <w:t>а также на сайте электронной площадки</w:t>
      </w:r>
      <w:bookmarkEnd w:id="17"/>
      <w:r w:rsidRPr="00A94B54">
        <w:rPr>
          <w:rFonts w:cs="Times New Roman"/>
          <w:sz w:val="22"/>
          <w:szCs w:val="22"/>
          <w:lang w:val="ru-RU"/>
        </w:rPr>
        <w:t>.</w:t>
      </w:r>
    </w:p>
    <w:bookmarkEnd w:id="4"/>
    <w:p w14:paraId="32676AFB" w14:textId="7FC06B4E" w:rsidR="00AA0D4D" w:rsidRPr="00A94B54" w:rsidRDefault="00CA27BE" w:rsidP="00292B2C">
      <w:pPr>
        <w:pStyle w:val="Standard"/>
        <w:tabs>
          <w:tab w:val="left" w:pos="567"/>
        </w:tabs>
        <w:autoSpaceDE w:val="0"/>
        <w:jc w:val="both"/>
        <w:rPr>
          <w:rFonts w:cs="Times New Roman"/>
          <w:sz w:val="22"/>
          <w:szCs w:val="22"/>
          <w:lang w:val="ru-RU"/>
        </w:rPr>
      </w:pPr>
      <w:r w:rsidRPr="00864919">
        <w:rPr>
          <w:rFonts w:cs="Times New Roman"/>
          <w:sz w:val="22"/>
          <w:szCs w:val="22"/>
          <w:lang w:val="ru-RU"/>
        </w:rPr>
        <w:t xml:space="preserve">Документация об аукционе также предоставляется </w:t>
      </w:r>
      <w:bookmarkStart w:id="18" w:name="_Hlk14250966"/>
      <w:r w:rsidRPr="00864919">
        <w:rPr>
          <w:rFonts w:cs="Times New Roman"/>
          <w:sz w:val="22"/>
          <w:szCs w:val="22"/>
          <w:lang w:val="ru-RU"/>
        </w:rPr>
        <w:t xml:space="preserve">по адресу: </w:t>
      </w:r>
      <w:bookmarkStart w:id="19" w:name="_Hlk14326709"/>
      <w:r w:rsidRPr="00864919">
        <w:rPr>
          <w:rFonts w:cs="Times New Roman"/>
          <w:sz w:val="22"/>
          <w:szCs w:val="22"/>
          <w:lang w:val="ru-RU"/>
        </w:rPr>
        <w:t>МО «Калевальский национальный район» Администрация Калевальского муниципального района) - 186910, Республика Карелия, р-н Калевальский, пгт Калевала, ул. Советская, д. 11</w:t>
      </w:r>
      <w:r w:rsidRPr="00864919">
        <w:rPr>
          <w:rFonts w:eastAsia="Times New Roman CYR" w:cs="Times New Roman"/>
          <w:sz w:val="22"/>
          <w:szCs w:val="22"/>
          <w:lang w:val="ru-RU"/>
        </w:rPr>
        <w:t>,</w:t>
      </w:r>
      <w:r w:rsidRPr="00864919">
        <w:rPr>
          <w:rFonts w:cs="Times New Roman"/>
          <w:bCs/>
          <w:iCs/>
          <w:sz w:val="22"/>
          <w:szCs w:val="22"/>
          <w:lang w:val="ru-RU"/>
        </w:rPr>
        <w:t xml:space="preserve"> </w:t>
      </w:r>
      <w:r w:rsidRPr="00864919">
        <w:rPr>
          <w:rFonts w:cs="Times New Roman"/>
          <w:sz w:val="22"/>
          <w:szCs w:val="22"/>
          <w:lang w:val="ru-RU"/>
        </w:rPr>
        <w:t>и 185035 Республика Карелия, г. Петрозаводск, ул. Ф. Энгельса, д.10, каб. 506 - ООО «ПСО «Госзаказ»</w:t>
      </w:r>
      <w:bookmarkEnd w:id="18"/>
      <w:bookmarkEnd w:id="19"/>
      <w:r w:rsidR="00AA0D4D" w:rsidRPr="00A94B54">
        <w:rPr>
          <w:rFonts w:cs="Times New Roman"/>
          <w:sz w:val="22"/>
          <w:szCs w:val="22"/>
          <w:lang w:val="ru-RU"/>
        </w:rPr>
        <w:t>.</w:t>
      </w:r>
    </w:p>
    <w:bookmarkEnd w:id="5"/>
    <w:p w14:paraId="447FF0A1" w14:textId="77777777" w:rsidR="00AA0D4D" w:rsidRPr="00A94B54" w:rsidRDefault="00AA0D4D" w:rsidP="00292B2C">
      <w:pPr>
        <w:tabs>
          <w:tab w:val="left" w:pos="567"/>
        </w:tabs>
        <w:jc w:val="both"/>
        <w:rPr>
          <w:b/>
          <w:sz w:val="22"/>
          <w:szCs w:val="22"/>
        </w:rPr>
      </w:pPr>
      <w:r w:rsidRPr="00A94B54">
        <w:rPr>
          <w:b/>
          <w:sz w:val="22"/>
          <w:szCs w:val="22"/>
        </w:rPr>
        <w:t>Валюта</w:t>
      </w:r>
      <w:r w:rsidRPr="00A94B54">
        <w:rPr>
          <w:sz w:val="22"/>
          <w:szCs w:val="22"/>
        </w:rPr>
        <w:t>, используемая в документации, в том числе, для формирования цены продажи и расчетов: российский рубль.</w:t>
      </w:r>
    </w:p>
    <w:p w14:paraId="7B3F3B55" w14:textId="77777777" w:rsidR="00AA0D4D" w:rsidRPr="00A94B54" w:rsidRDefault="00AA0D4D" w:rsidP="00292B2C">
      <w:pPr>
        <w:tabs>
          <w:tab w:val="left" w:pos="567"/>
        </w:tabs>
        <w:jc w:val="both"/>
        <w:rPr>
          <w:b/>
          <w:sz w:val="22"/>
          <w:szCs w:val="22"/>
        </w:rPr>
      </w:pPr>
      <w:r w:rsidRPr="00A94B54">
        <w:rPr>
          <w:b/>
          <w:sz w:val="22"/>
          <w:szCs w:val="22"/>
        </w:rPr>
        <w:t>Часовой пояс времени, указываемого в документации об аукционе:</w:t>
      </w:r>
      <w:r w:rsidRPr="00A94B54">
        <w:rPr>
          <w:sz w:val="22"/>
          <w:szCs w:val="22"/>
        </w:rPr>
        <w:t xml:space="preserve"> (GMT +03:00) Москва, Санкт-Петербург, Волгоград (время московское).</w:t>
      </w:r>
    </w:p>
    <w:p w14:paraId="43D42CD5" w14:textId="77777777" w:rsidR="00AA0D4D" w:rsidRPr="00A94B54" w:rsidRDefault="00AA0D4D" w:rsidP="00292B2C">
      <w:pPr>
        <w:tabs>
          <w:tab w:val="left" w:pos="567"/>
        </w:tabs>
        <w:jc w:val="both"/>
        <w:rPr>
          <w:sz w:val="22"/>
          <w:szCs w:val="22"/>
        </w:rPr>
      </w:pPr>
      <w:r w:rsidRPr="00A94B54">
        <w:rPr>
          <w:b/>
          <w:sz w:val="22"/>
          <w:szCs w:val="22"/>
        </w:rPr>
        <w:t>Формат, указываемого в документации об аукционе времени:</w:t>
      </w:r>
      <w:r w:rsidRPr="00A94B54">
        <w:rPr>
          <w:sz w:val="22"/>
          <w:szCs w:val="22"/>
        </w:rPr>
        <w:t xml:space="preserve"> ЧЧ:ММ (часы:минуты).</w:t>
      </w:r>
    </w:p>
    <w:p w14:paraId="3DC8B215" w14:textId="77777777" w:rsidR="00AA0D4D" w:rsidRPr="00A94B54" w:rsidRDefault="00AA0D4D" w:rsidP="00292B2C">
      <w:pPr>
        <w:tabs>
          <w:tab w:val="left" w:pos="567"/>
        </w:tabs>
        <w:jc w:val="both"/>
        <w:rPr>
          <w:sz w:val="22"/>
          <w:szCs w:val="22"/>
        </w:rPr>
      </w:pPr>
    </w:p>
    <w:p w14:paraId="5764AD23" w14:textId="77777777" w:rsidR="00AA0D4D" w:rsidRPr="00A94B54" w:rsidRDefault="00AA0D4D" w:rsidP="00292B2C">
      <w:pPr>
        <w:pStyle w:val="af"/>
        <w:tabs>
          <w:tab w:val="left" w:pos="567"/>
        </w:tabs>
        <w:spacing w:before="0" w:line="240" w:lineRule="auto"/>
        <w:jc w:val="center"/>
        <w:rPr>
          <w:rFonts w:ascii="Times New Roman" w:hAnsi="Times New Roman"/>
          <w:color w:val="auto"/>
          <w:sz w:val="22"/>
          <w:szCs w:val="22"/>
        </w:rPr>
      </w:pPr>
      <w:bookmarkStart w:id="20" w:name="_Toc82360439"/>
      <w:r w:rsidRPr="00A94B54">
        <w:rPr>
          <w:rFonts w:ascii="Times New Roman" w:hAnsi="Times New Roman"/>
          <w:color w:val="auto"/>
          <w:sz w:val="22"/>
          <w:szCs w:val="22"/>
        </w:rPr>
        <w:t>II. ТРЕБОВАНИЯ К ПРЕТЕНДЕНТАМ НА УЧАСТИЕ В АУКЦИОНЕ</w:t>
      </w:r>
      <w:bookmarkEnd w:id="20"/>
    </w:p>
    <w:p w14:paraId="4C530BEE" w14:textId="77777777" w:rsidR="00AA0D4D" w:rsidRPr="00A94B54" w:rsidRDefault="00AA0D4D" w:rsidP="00292B2C">
      <w:pPr>
        <w:tabs>
          <w:tab w:val="left" w:pos="567"/>
        </w:tabs>
        <w:jc w:val="both"/>
        <w:rPr>
          <w:sz w:val="22"/>
          <w:szCs w:val="22"/>
        </w:rPr>
      </w:pPr>
    </w:p>
    <w:p w14:paraId="28FD78BD" w14:textId="77777777" w:rsidR="00AA0D4D" w:rsidRPr="00A94B54" w:rsidRDefault="00AA0D4D" w:rsidP="00292B2C">
      <w:pPr>
        <w:tabs>
          <w:tab w:val="left" w:pos="567"/>
        </w:tabs>
        <w:jc w:val="both"/>
        <w:rPr>
          <w:sz w:val="22"/>
          <w:szCs w:val="22"/>
        </w:rPr>
      </w:pPr>
      <w:r w:rsidRPr="00A94B54">
        <w:rPr>
          <w:sz w:val="22"/>
          <w:szCs w:val="22"/>
        </w:rPr>
        <w:t>К участию в аукционе допускаются юридические и физические лица, отвечающие признакам покупателя в соответствии с Законом, своевременно подавшие заявку на участие в аукционе, представившие надлежащим образом оформленные документы в соответствии с перечнем, установленным в настоящей документации об аукционе и обеспечившие поступление на счет, указанный в настоящей документации об аукционе, установленной суммы задатка в указанный срок.</w:t>
      </w:r>
    </w:p>
    <w:p w14:paraId="1F0DA4E2" w14:textId="77777777" w:rsidR="00AA0D4D" w:rsidRPr="00A94B54" w:rsidRDefault="00AA0D4D" w:rsidP="00292B2C">
      <w:pPr>
        <w:pStyle w:val="24"/>
        <w:tabs>
          <w:tab w:val="left" w:pos="567"/>
        </w:tabs>
        <w:jc w:val="both"/>
        <w:rPr>
          <w:sz w:val="22"/>
          <w:szCs w:val="22"/>
        </w:rPr>
      </w:pPr>
      <w:r w:rsidRPr="00A94B54">
        <w:rPr>
          <w:sz w:val="22"/>
          <w:szCs w:val="22"/>
        </w:rPr>
        <w:t>Иностранные физические и юридические лица допускаются к участию в аукционе с соблюдением требований, установленных законодательством Российской Федерации.</w:t>
      </w:r>
    </w:p>
    <w:p w14:paraId="697B2ABF" w14:textId="77777777" w:rsidR="00AA0D4D" w:rsidRPr="00A94B54" w:rsidRDefault="00AA0D4D" w:rsidP="00292B2C">
      <w:pPr>
        <w:tabs>
          <w:tab w:val="left" w:pos="567"/>
        </w:tabs>
        <w:jc w:val="both"/>
        <w:rPr>
          <w:sz w:val="22"/>
          <w:szCs w:val="22"/>
        </w:rPr>
      </w:pPr>
      <w:r w:rsidRPr="00A94B54">
        <w:rPr>
          <w:sz w:val="22"/>
          <w:szCs w:val="22"/>
        </w:rPr>
        <w:t>Обязанность доказать свое право на участие в аукционе возлагается на претендента. 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признается ничтожной.</w:t>
      </w:r>
    </w:p>
    <w:p w14:paraId="3523C784" w14:textId="77777777" w:rsidR="00AA0D4D" w:rsidRPr="00A94B54" w:rsidRDefault="00AA0D4D" w:rsidP="00292B2C">
      <w:pPr>
        <w:tabs>
          <w:tab w:val="left" w:pos="567"/>
        </w:tabs>
        <w:jc w:val="both"/>
        <w:rPr>
          <w:sz w:val="22"/>
          <w:szCs w:val="22"/>
        </w:rPr>
      </w:pPr>
    </w:p>
    <w:p w14:paraId="38A9DC89" w14:textId="77777777" w:rsidR="00AA0D4D" w:rsidRPr="00A94B54" w:rsidRDefault="00AA0D4D" w:rsidP="00292B2C">
      <w:pPr>
        <w:pStyle w:val="af"/>
        <w:tabs>
          <w:tab w:val="left" w:pos="567"/>
        </w:tabs>
        <w:spacing w:before="0" w:line="240" w:lineRule="auto"/>
        <w:jc w:val="center"/>
        <w:rPr>
          <w:rFonts w:ascii="Times New Roman" w:hAnsi="Times New Roman"/>
          <w:color w:val="auto"/>
          <w:sz w:val="22"/>
          <w:szCs w:val="22"/>
        </w:rPr>
      </w:pPr>
      <w:bookmarkStart w:id="21" w:name="_Toc82360440"/>
      <w:r w:rsidRPr="00A94B54">
        <w:rPr>
          <w:rStyle w:val="110"/>
          <w:rFonts w:ascii="Times New Roman" w:hAnsi="Times New Roman" w:cs="Times New Roman"/>
          <w:b/>
          <w:bCs w:val="0"/>
          <w:color w:val="auto"/>
          <w:sz w:val="22"/>
          <w:szCs w:val="22"/>
        </w:rPr>
        <w:t>III. ИНСТРУКЦИЯ ПРЕТЕНДЕНТАМ НА УЧАСТИЕ В АУКЦИОНЕ</w:t>
      </w:r>
      <w:bookmarkEnd w:id="21"/>
    </w:p>
    <w:p w14:paraId="677E357B" w14:textId="77777777" w:rsidR="00AA0D4D" w:rsidRPr="00A94B54" w:rsidRDefault="00AA0D4D" w:rsidP="00292B2C">
      <w:pPr>
        <w:tabs>
          <w:tab w:val="left" w:pos="567"/>
        </w:tabs>
        <w:rPr>
          <w:b/>
          <w:sz w:val="22"/>
          <w:szCs w:val="22"/>
        </w:rPr>
      </w:pPr>
      <w:bookmarkStart w:id="22" w:name="_Ref130384933"/>
    </w:p>
    <w:p w14:paraId="6FD694FC" w14:textId="77777777" w:rsidR="00AA0D4D" w:rsidRPr="00A94B54" w:rsidRDefault="00AA0D4D" w:rsidP="00292B2C">
      <w:pPr>
        <w:tabs>
          <w:tab w:val="left" w:pos="567"/>
        </w:tabs>
        <w:rPr>
          <w:sz w:val="22"/>
          <w:szCs w:val="22"/>
        </w:rPr>
      </w:pPr>
      <w:r w:rsidRPr="00A94B54">
        <w:rPr>
          <w:b/>
          <w:sz w:val="22"/>
          <w:szCs w:val="22"/>
        </w:rPr>
        <w:t>3.1. Предоставление документации об аукционе</w:t>
      </w:r>
    </w:p>
    <w:bookmarkEnd w:id="22"/>
    <w:p w14:paraId="161E7791" w14:textId="7469F518" w:rsidR="00AA0D4D" w:rsidRPr="00A94B54" w:rsidRDefault="00AA0D4D" w:rsidP="00292B2C">
      <w:pPr>
        <w:tabs>
          <w:tab w:val="left" w:pos="567"/>
        </w:tabs>
        <w:jc w:val="both"/>
        <w:rPr>
          <w:sz w:val="22"/>
          <w:szCs w:val="22"/>
        </w:rPr>
      </w:pPr>
      <w:r w:rsidRPr="00A94B54">
        <w:rPr>
          <w:sz w:val="22"/>
          <w:szCs w:val="22"/>
        </w:rPr>
        <w:t xml:space="preserve">Документация об аукционе </w:t>
      </w:r>
      <w:r w:rsidRPr="00A94B54">
        <w:rPr>
          <w:rStyle w:val="postbody"/>
          <w:rFonts w:eastAsia="Arial Unicode MS"/>
          <w:sz w:val="22"/>
          <w:szCs w:val="22"/>
        </w:rPr>
        <w:t>предоставляется бесплатно</w:t>
      </w:r>
      <w:r w:rsidRPr="00A94B54">
        <w:rPr>
          <w:sz w:val="22"/>
          <w:szCs w:val="22"/>
        </w:rPr>
        <w:t xml:space="preserve"> </w:t>
      </w:r>
      <w:r w:rsidRPr="00A94B54">
        <w:rPr>
          <w:b/>
          <w:bCs/>
          <w:sz w:val="22"/>
          <w:szCs w:val="22"/>
        </w:rPr>
        <w:t xml:space="preserve">с </w:t>
      </w:r>
      <w:r w:rsidR="00D057A6">
        <w:rPr>
          <w:rFonts w:eastAsia="Times New Roman CYR"/>
          <w:b/>
          <w:sz w:val="22"/>
          <w:szCs w:val="22"/>
        </w:rPr>
        <w:t>10.02</w:t>
      </w:r>
      <w:r w:rsidR="00490CC8">
        <w:rPr>
          <w:rFonts w:eastAsia="Times New Roman CYR"/>
          <w:b/>
          <w:sz w:val="22"/>
          <w:szCs w:val="22"/>
        </w:rPr>
        <w:t>.2026</w:t>
      </w:r>
      <w:r w:rsidR="00490EAD" w:rsidRPr="00A94B54">
        <w:rPr>
          <w:rFonts w:eastAsia="Times New Roman CYR"/>
          <w:b/>
          <w:sz w:val="22"/>
          <w:szCs w:val="22"/>
        </w:rPr>
        <w:t xml:space="preserve"> г.</w:t>
      </w:r>
      <w:r w:rsidRPr="00A94B54">
        <w:rPr>
          <w:b/>
          <w:bCs/>
          <w:sz w:val="22"/>
          <w:szCs w:val="22"/>
        </w:rPr>
        <w:t xml:space="preserve"> до </w:t>
      </w:r>
      <w:r w:rsidR="00D057A6">
        <w:rPr>
          <w:rFonts w:eastAsia="Times New Roman CYR"/>
          <w:b/>
          <w:sz w:val="22"/>
          <w:szCs w:val="22"/>
        </w:rPr>
        <w:t>16.03</w:t>
      </w:r>
      <w:r w:rsidR="00490CC8">
        <w:rPr>
          <w:rFonts w:eastAsia="Times New Roman CYR"/>
          <w:b/>
          <w:sz w:val="22"/>
          <w:szCs w:val="22"/>
        </w:rPr>
        <w:t>.2026</w:t>
      </w:r>
      <w:r w:rsidR="00490EAD" w:rsidRPr="00A94B54">
        <w:rPr>
          <w:rFonts w:eastAsia="Times New Roman CYR"/>
          <w:b/>
          <w:sz w:val="22"/>
          <w:szCs w:val="22"/>
        </w:rPr>
        <w:t xml:space="preserve"> г.</w:t>
      </w:r>
      <w:r w:rsidRPr="00A94B54">
        <w:rPr>
          <w:b/>
          <w:bCs/>
          <w:sz w:val="22"/>
          <w:szCs w:val="22"/>
        </w:rPr>
        <w:t xml:space="preserve"> (кроме субботы, воскресенья и праздничных дней, которые официально считаются выходными) с 09:00 до 13:00 и с 13:45 до 17:15 (в пятницу до 15:45) </w:t>
      </w:r>
      <w:r w:rsidRPr="00A94B54">
        <w:rPr>
          <w:rStyle w:val="postbody"/>
          <w:rFonts w:eastAsia="Arial Unicode MS"/>
          <w:b/>
          <w:bCs/>
          <w:sz w:val="22"/>
          <w:szCs w:val="22"/>
        </w:rPr>
        <w:t xml:space="preserve">по адресу: </w:t>
      </w:r>
      <w:r w:rsidR="00490CC8" w:rsidRPr="00490CC8">
        <w:rPr>
          <w:b/>
          <w:bCs/>
          <w:sz w:val="22"/>
          <w:szCs w:val="22"/>
        </w:rPr>
        <w:t>МО «Калевальский национальный район» Администрация Калевальского муниципального района) - 186910, Республика Карелия, р-н Калевальский, пгт Калевала, ул. Советская, д. 11</w:t>
      </w:r>
      <w:r w:rsidR="0034618F" w:rsidRPr="00A94B54">
        <w:rPr>
          <w:b/>
          <w:bCs/>
          <w:sz w:val="22"/>
          <w:szCs w:val="22"/>
        </w:rPr>
        <w:t>, и 185035 Республика Карелия, г. Петрозаводск, ул. Ф. Энгельса, д.10, каб. 506 - ООО «ПСО «Госзаказ»</w:t>
      </w:r>
      <w:r w:rsidRPr="00A94B54">
        <w:rPr>
          <w:b/>
          <w:bCs/>
          <w:sz w:val="22"/>
          <w:szCs w:val="22"/>
        </w:rPr>
        <w:t>.</w:t>
      </w:r>
    </w:p>
    <w:p w14:paraId="29DDBE6F" w14:textId="77777777" w:rsidR="00AA0D4D" w:rsidRPr="00A94B54" w:rsidRDefault="00AA0D4D" w:rsidP="00292B2C">
      <w:pPr>
        <w:tabs>
          <w:tab w:val="left" w:pos="567"/>
        </w:tabs>
        <w:jc w:val="both"/>
        <w:rPr>
          <w:sz w:val="22"/>
          <w:szCs w:val="22"/>
        </w:rPr>
      </w:pPr>
      <w:r w:rsidRPr="00A94B54">
        <w:rPr>
          <w:sz w:val="22"/>
          <w:szCs w:val="22"/>
        </w:rPr>
        <w:t xml:space="preserve">Заявление о предоставлении документации об аукционе должно быть выполнено на бланке претендента (бланк с основными реквизитами (сведениями) претендента) с указанием предмета аукциона, почтового адреса и адреса местонахождения, контактных данных (номер телефона, факса (при наличии), адрес электронной почты (при наличии) и данные ответственного лица) заявителя. В заявлении может быть указан желаемый для </w:t>
      </w:r>
      <w:r w:rsidRPr="00A94B54">
        <w:rPr>
          <w:sz w:val="22"/>
          <w:szCs w:val="22"/>
        </w:rPr>
        <w:lastRenderedPageBreak/>
        <w:t xml:space="preserve">претендента способ получения документации об аукционе (выдать на руки представителю, курьеру, по почте и т.п.). Заявление должно быть направлено в адрес продавца (либо передано продавцу нарочным). Если способ получения документации не будет указан, продавец направит документацию об аукционе простым почтовым отправлением. </w:t>
      </w:r>
    </w:p>
    <w:p w14:paraId="3ADF6A1D" w14:textId="77777777" w:rsidR="00AA0D4D" w:rsidRPr="00A94B54" w:rsidRDefault="00AA0D4D" w:rsidP="00292B2C">
      <w:pPr>
        <w:tabs>
          <w:tab w:val="left" w:pos="567"/>
        </w:tabs>
        <w:jc w:val="both"/>
        <w:rPr>
          <w:b/>
          <w:sz w:val="22"/>
          <w:szCs w:val="22"/>
        </w:rPr>
      </w:pPr>
      <w:r w:rsidRPr="00A94B54">
        <w:rPr>
          <w:sz w:val="22"/>
          <w:szCs w:val="22"/>
        </w:rPr>
        <w:t xml:space="preserve">С документацией об аукционе можно ознакомиться на официальном сайте </w:t>
      </w:r>
      <w:r w:rsidRPr="00A94B54">
        <w:rPr>
          <w:rFonts w:eastAsia="Times New Roman CYR"/>
          <w:sz w:val="22"/>
          <w:szCs w:val="22"/>
        </w:rPr>
        <w:t>https://torgi.gov.ru</w:t>
      </w:r>
      <w:r w:rsidRPr="00A94B54">
        <w:rPr>
          <w:sz w:val="22"/>
          <w:szCs w:val="22"/>
        </w:rPr>
        <w:t xml:space="preserve">, </w:t>
      </w:r>
      <w:r w:rsidRPr="00A94B54">
        <w:rPr>
          <w:sz w:val="22"/>
          <w:szCs w:val="22"/>
          <w:lang w:eastAsia="en-US"/>
        </w:rPr>
        <w:t>а также на сайте электронной площадки.</w:t>
      </w:r>
    </w:p>
    <w:p w14:paraId="27F6A072" w14:textId="77777777" w:rsidR="00AA0D4D" w:rsidRPr="00A94B54" w:rsidRDefault="00AA0D4D" w:rsidP="00292B2C">
      <w:pPr>
        <w:tabs>
          <w:tab w:val="left" w:pos="567"/>
        </w:tabs>
        <w:rPr>
          <w:b/>
          <w:sz w:val="22"/>
          <w:szCs w:val="22"/>
        </w:rPr>
      </w:pPr>
    </w:p>
    <w:p w14:paraId="3B75FAF3" w14:textId="72068F48" w:rsidR="00AA0D4D" w:rsidRPr="00A94B54" w:rsidRDefault="00AA0D4D" w:rsidP="00292B2C">
      <w:pPr>
        <w:tabs>
          <w:tab w:val="left" w:pos="567"/>
        </w:tabs>
        <w:rPr>
          <w:sz w:val="22"/>
          <w:szCs w:val="22"/>
        </w:rPr>
      </w:pPr>
      <w:r w:rsidRPr="00A94B54">
        <w:rPr>
          <w:b/>
          <w:sz w:val="22"/>
          <w:szCs w:val="22"/>
        </w:rPr>
        <w:t>3.2. Условия участия в аукционе</w:t>
      </w:r>
      <w:r w:rsidR="00F960C5">
        <w:rPr>
          <w:b/>
          <w:sz w:val="22"/>
          <w:szCs w:val="22"/>
        </w:rPr>
        <w:t xml:space="preserve"> </w:t>
      </w:r>
    </w:p>
    <w:p w14:paraId="38290555" w14:textId="77777777" w:rsidR="00AA0D4D" w:rsidRPr="00A94B54" w:rsidRDefault="00AA0D4D" w:rsidP="00292B2C">
      <w:pPr>
        <w:pStyle w:val="ConsPlusNormal"/>
        <w:widowControl/>
        <w:tabs>
          <w:tab w:val="left" w:pos="567"/>
        </w:tabs>
        <w:ind w:firstLine="0"/>
        <w:jc w:val="both"/>
        <w:rPr>
          <w:rFonts w:ascii="Times New Roman" w:hAnsi="Times New Roman" w:cs="Times New Roman"/>
          <w:b/>
          <w:sz w:val="22"/>
          <w:szCs w:val="22"/>
        </w:rPr>
      </w:pPr>
      <w:r w:rsidRPr="00A94B54">
        <w:rPr>
          <w:rFonts w:ascii="Times New Roman" w:hAnsi="Times New Roman" w:cs="Times New Roman"/>
          <w:sz w:val="22"/>
          <w:szCs w:val="22"/>
        </w:rPr>
        <w:t xml:space="preserve">Для участия в аукционе претендент предоставляет в установленный срок заявку путем заполнения ее электронной формы в соответствии с регламентом электронной площадки </w:t>
      </w:r>
      <w:r w:rsidRPr="00A94B54">
        <w:rPr>
          <w:rFonts w:ascii="Times New Roman" w:hAnsi="Times New Roman" w:cs="Times New Roman"/>
          <w:b/>
          <w:i/>
          <w:sz w:val="22"/>
          <w:szCs w:val="22"/>
        </w:rPr>
        <w:t xml:space="preserve">(образец - Форма 1 настоящей документации об аукционе) </w:t>
      </w:r>
      <w:r w:rsidRPr="00A94B54">
        <w:rPr>
          <w:rFonts w:ascii="Times New Roman" w:hAnsi="Times New Roman" w:cs="Times New Roman"/>
          <w:sz w:val="22"/>
          <w:szCs w:val="22"/>
        </w:rPr>
        <w:t>и иные документы в соответствии с перечнем, указанным в настоящем пункте документации об аукционе.</w:t>
      </w:r>
    </w:p>
    <w:p w14:paraId="18BE6B8B" w14:textId="00B3AF47" w:rsidR="00AA0D4D" w:rsidRPr="00A94B54" w:rsidRDefault="00AA0D4D" w:rsidP="00292B2C">
      <w:pPr>
        <w:tabs>
          <w:tab w:val="left" w:pos="567"/>
        </w:tabs>
        <w:jc w:val="both"/>
        <w:rPr>
          <w:b/>
          <w:sz w:val="22"/>
          <w:szCs w:val="22"/>
        </w:rPr>
      </w:pPr>
      <w:r w:rsidRPr="00A94B54">
        <w:rPr>
          <w:b/>
          <w:sz w:val="22"/>
          <w:szCs w:val="22"/>
        </w:rPr>
        <w:t>Исчерпывающий перечень представляемых претендентами документов</w:t>
      </w:r>
      <w:r w:rsidR="00F960C5">
        <w:rPr>
          <w:b/>
          <w:sz w:val="22"/>
          <w:szCs w:val="22"/>
        </w:rPr>
        <w:t xml:space="preserve"> </w:t>
      </w:r>
      <w:r w:rsidRPr="00A94B54">
        <w:rPr>
          <w:b/>
          <w:sz w:val="22"/>
          <w:szCs w:val="22"/>
        </w:rPr>
        <w:t xml:space="preserve">и требования к их оформлению: </w:t>
      </w:r>
    </w:p>
    <w:p w14:paraId="5C3068EB" w14:textId="77777777" w:rsidR="00AA0D4D" w:rsidRPr="00A94B54" w:rsidRDefault="00AA0D4D" w:rsidP="00292B2C">
      <w:pPr>
        <w:pStyle w:val="24"/>
        <w:tabs>
          <w:tab w:val="left" w:pos="567"/>
        </w:tabs>
        <w:rPr>
          <w:sz w:val="22"/>
          <w:szCs w:val="22"/>
        </w:rPr>
      </w:pPr>
      <w:r w:rsidRPr="00A94B54">
        <w:rPr>
          <w:b/>
          <w:sz w:val="22"/>
          <w:szCs w:val="22"/>
        </w:rPr>
        <w:t xml:space="preserve">1) </w:t>
      </w:r>
      <w:r w:rsidRPr="00A94B54">
        <w:rPr>
          <w:sz w:val="22"/>
          <w:szCs w:val="22"/>
        </w:rPr>
        <w:t>Претенденты представляют:</w:t>
      </w:r>
    </w:p>
    <w:p w14:paraId="4835ECC4" w14:textId="77777777" w:rsidR="00AA0D4D" w:rsidRPr="00A94B54" w:rsidRDefault="00AA0D4D" w:rsidP="00292B2C">
      <w:pPr>
        <w:pStyle w:val="24"/>
        <w:numPr>
          <w:ilvl w:val="0"/>
          <w:numId w:val="3"/>
        </w:numPr>
        <w:tabs>
          <w:tab w:val="left" w:pos="567"/>
        </w:tabs>
        <w:ind w:left="0" w:firstLine="0"/>
        <w:jc w:val="both"/>
        <w:rPr>
          <w:sz w:val="22"/>
          <w:szCs w:val="22"/>
        </w:rPr>
      </w:pPr>
      <w:r w:rsidRPr="00A94B54">
        <w:rPr>
          <w:sz w:val="22"/>
          <w:szCs w:val="22"/>
        </w:rPr>
        <w:t>электронную форму заявки (образец - Форма 1 настоящей документации об аукционе, заполняется в соответствии с регламентом электронной площадки);</w:t>
      </w:r>
    </w:p>
    <w:p w14:paraId="57C8FC89" w14:textId="77777777" w:rsidR="00AA0D4D" w:rsidRPr="00A94B54" w:rsidRDefault="00AA0D4D" w:rsidP="00292B2C">
      <w:pPr>
        <w:pStyle w:val="24"/>
        <w:numPr>
          <w:ilvl w:val="0"/>
          <w:numId w:val="4"/>
        </w:numPr>
        <w:tabs>
          <w:tab w:val="left" w:pos="567"/>
        </w:tabs>
        <w:ind w:left="0" w:firstLine="0"/>
        <w:jc w:val="both"/>
        <w:rPr>
          <w:b/>
          <w:sz w:val="22"/>
          <w:szCs w:val="22"/>
        </w:rPr>
      </w:pPr>
      <w:r w:rsidRPr="00A94B54">
        <w:rPr>
          <w:sz w:val="22"/>
          <w:szCs w:val="22"/>
        </w:rPr>
        <w:t xml:space="preserve">физические лица предоставляют документ, удостоверяющий личность </w:t>
      </w:r>
      <w:r w:rsidRPr="00A94B54">
        <w:rPr>
          <w:b/>
          <w:sz w:val="22"/>
          <w:szCs w:val="22"/>
        </w:rPr>
        <w:t>(копии всех его листов)</w:t>
      </w:r>
      <w:r w:rsidRPr="00A94B54">
        <w:rPr>
          <w:sz w:val="22"/>
          <w:szCs w:val="22"/>
        </w:rPr>
        <w:t>.</w:t>
      </w:r>
    </w:p>
    <w:p w14:paraId="548CEBBC" w14:textId="77777777" w:rsidR="00AA0D4D" w:rsidRPr="00A94B54" w:rsidRDefault="00AA0D4D" w:rsidP="00292B2C">
      <w:pPr>
        <w:pStyle w:val="24"/>
        <w:tabs>
          <w:tab w:val="left" w:pos="567"/>
        </w:tabs>
        <w:rPr>
          <w:sz w:val="22"/>
          <w:szCs w:val="22"/>
        </w:rPr>
      </w:pPr>
      <w:r w:rsidRPr="00A94B54">
        <w:rPr>
          <w:b/>
          <w:sz w:val="22"/>
          <w:szCs w:val="22"/>
        </w:rPr>
        <w:t>2)</w:t>
      </w:r>
      <w:r w:rsidRPr="00A94B54">
        <w:rPr>
          <w:sz w:val="22"/>
          <w:szCs w:val="22"/>
        </w:rPr>
        <w:t xml:space="preserve"> Претенденты – юридические лица дополнительно представляют:</w:t>
      </w:r>
    </w:p>
    <w:p w14:paraId="3D3C6E94" w14:textId="77777777" w:rsidR="00AA0D4D" w:rsidRPr="00A94B54" w:rsidRDefault="00AA0D4D" w:rsidP="00292B2C">
      <w:pPr>
        <w:pStyle w:val="24"/>
        <w:numPr>
          <w:ilvl w:val="0"/>
          <w:numId w:val="5"/>
        </w:numPr>
        <w:tabs>
          <w:tab w:val="left" w:pos="567"/>
        </w:tabs>
        <w:ind w:left="0" w:firstLine="0"/>
        <w:jc w:val="both"/>
        <w:rPr>
          <w:sz w:val="22"/>
          <w:szCs w:val="22"/>
        </w:rPr>
      </w:pPr>
      <w:r w:rsidRPr="00A94B54">
        <w:rPr>
          <w:sz w:val="22"/>
          <w:szCs w:val="22"/>
        </w:rPr>
        <w:t>заверенные копии учредительных документов;</w:t>
      </w:r>
    </w:p>
    <w:p w14:paraId="526AF117" w14:textId="77777777" w:rsidR="00AA0D4D" w:rsidRPr="00A94B54" w:rsidRDefault="00AA0D4D" w:rsidP="00292B2C">
      <w:pPr>
        <w:pStyle w:val="24"/>
        <w:numPr>
          <w:ilvl w:val="0"/>
          <w:numId w:val="5"/>
        </w:numPr>
        <w:tabs>
          <w:tab w:val="left" w:pos="567"/>
        </w:tabs>
        <w:ind w:left="0" w:firstLine="0"/>
        <w:jc w:val="both"/>
        <w:rPr>
          <w:sz w:val="22"/>
          <w:szCs w:val="22"/>
        </w:rPr>
      </w:pPr>
      <w:r w:rsidRPr="00A94B54">
        <w:rPr>
          <w:sz w:val="22"/>
          <w:szCs w:val="22"/>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6BAFEA93" w14:textId="77777777" w:rsidR="00AA0D4D" w:rsidRPr="00A94B54" w:rsidRDefault="00AA0D4D" w:rsidP="00292B2C">
      <w:pPr>
        <w:pStyle w:val="24"/>
        <w:numPr>
          <w:ilvl w:val="0"/>
          <w:numId w:val="5"/>
        </w:numPr>
        <w:tabs>
          <w:tab w:val="left" w:pos="567"/>
        </w:tabs>
        <w:ind w:left="0" w:firstLine="0"/>
        <w:jc w:val="both"/>
        <w:rPr>
          <w:sz w:val="22"/>
          <w:szCs w:val="22"/>
        </w:rPr>
      </w:pPr>
      <w:r w:rsidRPr="00A94B54">
        <w:rPr>
          <w:sz w:val="22"/>
          <w:szCs w:val="22"/>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56C706D5" w14:textId="77777777" w:rsidR="00AA0D4D" w:rsidRPr="00A94B54" w:rsidRDefault="00AA0D4D" w:rsidP="00292B2C">
      <w:pPr>
        <w:pStyle w:val="24"/>
        <w:tabs>
          <w:tab w:val="left" w:pos="567"/>
        </w:tabs>
        <w:jc w:val="both"/>
        <w:rPr>
          <w:sz w:val="22"/>
          <w:szCs w:val="22"/>
        </w:rPr>
      </w:pPr>
    </w:p>
    <w:p w14:paraId="2C5DF5EB" w14:textId="5521E1A2" w:rsidR="00AA0D4D" w:rsidRPr="00A94B54" w:rsidRDefault="00AA0D4D" w:rsidP="00292B2C">
      <w:pPr>
        <w:pStyle w:val="24"/>
        <w:numPr>
          <w:ilvl w:val="0"/>
          <w:numId w:val="5"/>
        </w:numPr>
        <w:tabs>
          <w:tab w:val="left" w:pos="567"/>
        </w:tabs>
        <w:ind w:left="0" w:firstLine="0"/>
        <w:jc w:val="both"/>
        <w:rPr>
          <w:sz w:val="22"/>
          <w:szCs w:val="22"/>
        </w:rPr>
      </w:pPr>
      <w:r w:rsidRPr="00A94B54">
        <w:rPr>
          <w:sz w:val="22"/>
          <w:szCs w:val="22"/>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867A91">
        <w:rPr>
          <w:sz w:val="22"/>
          <w:szCs w:val="22"/>
        </w:rPr>
        <w:t xml:space="preserve"> </w:t>
      </w:r>
      <w:r w:rsidR="00867A91" w:rsidRPr="00864919">
        <w:rPr>
          <w:rFonts w:eastAsia="Times New Roman CYR"/>
          <w:sz w:val="22"/>
          <w:szCs w:val="22"/>
        </w:rPr>
        <w:t>Для заявителей (физических лиц) доверенность должна быть нотариально удостоверена, для заявителей (юридических лиц) – прилагается машиночитаемая доверенность (МЧД).</w:t>
      </w:r>
    </w:p>
    <w:p w14:paraId="2BAFF85D" w14:textId="77777777" w:rsidR="00AA0D4D" w:rsidRPr="00A94B54" w:rsidRDefault="00AA0D4D" w:rsidP="00292B2C">
      <w:pPr>
        <w:pStyle w:val="24"/>
        <w:tabs>
          <w:tab w:val="left" w:pos="567"/>
        </w:tabs>
        <w:jc w:val="both"/>
        <w:rPr>
          <w:b/>
          <w:sz w:val="22"/>
          <w:szCs w:val="22"/>
        </w:rPr>
      </w:pPr>
      <w:r w:rsidRPr="00A94B54">
        <w:rPr>
          <w:sz w:val="22"/>
          <w:szCs w:val="22"/>
        </w:rP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14:paraId="18D7BFE9" w14:textId="77777777" w:rsidR="00AA0D4D" w:rsidRPr="00A94B54" w:rsidRDefault="00AA0D4D" w:rsidP="00292B2C">
      <w:pPr>
        <w:pStyle w:val="24"/>
        <w:tabs>
          <w:tab w:val="left" w:pos="567"/>
        </w:tabs>
        <w:jc w:val="both"/>
        <w:rPr>
          <w:sz w:val="22"/>
          <w:szCs w:val="22"/>
        </w:rPr>
      </w:pPr>
      <w:r w:rsidRPr="00A94B54">
        <w:rPr>
          <w:sz w:val="22"/>
          <w:szCs w:val="22"/>
        </w:rPr>
        <w:t>С момента начала приема заявок продавец представляет каждому претенденту возможность предварительного ознакомления с решением о продаже имущества, формой заявки, проектом договора купли-продажи, а также с информацией о техническом состоянии объекта и порядке предварительного ознакомления с объектом продажи.</w:t>
      </w:r>
    </w:p>
    <w:p w14:paraId="27EA02FF" w14:textId="77777777" w:rsidR="00AA0D4D" w:rsidRPr="00A94B54" w:rsidRDefault="00AA0D4D" w:rsidP="00292B2C">
      <w:pPr>
        <w:pStyle w:val="ConsPlusNormal"/>
        <w:widowControl/>
        <w:tabs>
          <w:tab w:val="left" w:pos="567"/>
        </w:tabs>
        <w:ind w:firstLine="0"/>
        <w:jc w:val="both"/>
        <w:rPr>
          <w:rFonts w:ascii="Times New Roman" w:hAnsi="Times New Roman" w:cs="Times New Roman"/>
          <w:sz w:val="22"/>
          <w:szCs w:val="22"/>
        </w:rPr>
      </w:pPr>
    </w:p>
    <w:p w14:paraId="5781B0B3" w14:textId="77777777" w:rsidR="00AA0D4D" w:rsidRPr="00A94B54" w:rsidRDefault="00AA0D4D" w:rsidP="00292B2C">
      <w:pPr>
        <w:pStyle w:val="ConsPlusNormal"/>
        <w:widowControl/>
        <w:tabs>
          <w:tab w:val="left" w:pos="567"/>
        </w:tabs>
        <w:ind w:firstLine="0"/>
        <w:jc w:val="both"/>
        <w:rPr>
          <w:rFonts w:ascii="Times New Roman" w:hAnsi="Times New Roman" w:cs="Times New Roman"/>
          <w:b/>
          <w:sz w:val="22"/>
          <w:szCs w:val="22"/>
        </w:rPr>
      </w:pPr>
      <w:r w:rsidRPr="00A94B54">
        <w:rPr>
          <w:rFonts w:ascii="Times New Roman" w:hAnsi="Times New Roman" w:cs="Times New Roman"/>
          <w:sz w:val="22"/>
          <w:szCs w:val="22"/>
        </w:rPr>
        <w:t>Для участия в аукционе претендент вносит задаток.</w:t>
      </w:r>
    </w:p>
    <w:p w14:paraId="2564A87B" w14:textId="4CB4E99E" w:rsidR="00AA0D4D" w:rsidRPr="00A94B54" w:rsidRDefault="00AA0D4D" w:rsidP="00292B2C">
      <w:pPr>
        <w:pStyle w:val="Standard"/>
        <w:tabs>
          <w:tab w:val="left" w:pos="567"/>
        </w:tabs>
        <w:autoSpaceDE w:val="0"/>
        <w:jc w:val="both"/>
        <w:rPr>
          <w:rFonts w:eastAsia="Times New Roman CYR" w:cs="Times New Roman"/>
          <w:b/>
          <w:bCs/>
          <w:sz w:val="22"/>
          <w:szCs w:val="22"/>
          <w:lang w:val="ru-RU"/>
        </w:rPr>
      </w:pPr>
      <w:r w:rsidRPr="00A94B54">
        <w:rPr>
          <w:rFonts w:eastAsia="Times New Roman CYR" w:cs="Times New Roman"/>
          <w:sz w:val="22"/>
          <w:szCs w:val="22"/>
          <w:u w:val="single"/>
          <w:lang w:val="ru-RU"/>
        </w:rPr>
        <w:t>Условия и сроки внесения задатка, реквизиты счета:</w:t>
      </w:r>
      <w:r w:rsidRPr="00A94B54">
        <w:rPr>
          <w:rFonts w:eastAsia="Times New Roman CYR" w:cs="Times New Roman"/>
          <w:sz w:val="22"/>
          <w:szCs w:val="22"/>
          <w:lang w:val="ru-RU"/>
        </w:rPr>
        <w:t xml:space="preserve"> денежными средствами в валюте РФ (рубли) </w:t>
      </w:r>
      <w:r w:rsidRPr="00A94B54">
        <w:rPr>
          <w:rFonts w:eastAsia="Times New Roman CYR" w:cs="Times New Roman"/>
          <w:b/>
          <w:sz w:val="22"/>
          <w:szCs w:val="22"/>
          <w:lang w:val="ru-RU"/>
        </w:rPr>
        <w:t xml:space="preserve">до 10:00 </w:t>
      </w:r>
      <w:r w:rsidR="00631528">
        <w:rPr>
          <w:rFonts w:eastAsia="Times New Roman CYR" w:cs="Times New Roman"/>
          <w:b/>
          <w:sz w:val="22"/>
          <w:szCs w:val="22"/>
          <w:lang w:val="ru-RU"/>
        </w:rPr>
        <w:t>16.03</w:t>
      </w:r>
      <w:r w:rsidR="00867A91">
        <w:rPr>
          <w:rFonts w:eastAsia="Times New Roman CYR" w:cs="Times New Roman"/>
          <w:b/>
          <w:sz w:val="22"/>
          <w:szCs w:val="22"/>
          <w:lang w:val="ru-RU"/>
        </w:rPr>
        <w:t>.2026</w:t>
      </w:r>
      <w:r w:rsidR="00490EAD" w:rsidRPr="00A94B54">
        <w:rPr>
          <w:rFonts w:eastAsia="Times New Roman CYR" w:cs="Times New Roman"/>
          <w:b/>
          <w:sz w:val="22"/>
          <w:szCs w:val="22"/>
          <w:lang w:val="ru-RU"/>
        </w:rPr>
        <w:t xml:space="preserve"> г.</w:t>
      </w:r>
      <w:r w:rsidRPr="00A94B54">
        <w:rPr>
          <w:rFonts w:eastAsia="Times New Roman CYR" w:cs="Times New Roman"/>
          <w:sz w:val="22"/>
          <w:szCs w:val="22"/>
          <w:lang w:val="ru-RU"/>
        </w:rPr>
        <w:t>, в соответствии с регламентом электронной площадки, соглашением о гарантийном обеспечении на электронной площадке «РТС-тендер» Имущественные торги, по следующим реквизитам:</w:t>
      </w:r>
    </w:p>
    <w:p w14:paraId="21A04E47" w14:textId="77777777" w:rsidR="00AA0D4D" w:rsidRPr="00A94B54" w:rsidRDefault="00AA0D4D" w:rsidP="00292B2C">
      <w:pPr>
        <w:tabs>
          <w:tab w:val="left" w:pos="567"/>
        </w:tabs>
        <w:jc w:val="both"/>
        <w:rPr>
          <w:b/>
          <w:bCs/>
          <w:sz w:val="22"/>
          <w:szCs w:val="22"/>
        </w:rPr>
      </w:pPr>
      <w:r w:rsidRPr="00A94B54">
        <w:rPr>
          <w:b/>
          <w:bCs/>
          <w:sz w:val="22"/>
          <w:szCs w:val="22"/>
        </w:rPr>
        <w:t>Получатель: ООО «РТС-тендер»;</w:t>
      </w:r>
    </w:p>
    <w:p w14:paraId="1DE7BA3C" w14:textId="77777777" w:rsidR="00AA0D4D" w:rsidRPr="00A94B54" w:rsidRDefault="00AA0D4D" w:rsidP="00292B2C">
      <w:pPr>
        <w:tabs>
          <w:tab w:val="left" w:pos="567"/>
        </w:tabs>
        <w:jc w:val="both"/>
        <w:rPr>
          <w:b/>
          <w:bCs/>
          <w:sz w:val="22"/>
          <w:szCs w:val="22"/>
        </w:rPr>
      </w:pPr>
      <w:r w:rsidRPr="00A94B54">
        <w:rPr>
          <w:b/>
          <w:bCs/>
          <w:sz w:val="22"/>
          <w:szCs w:val="22"/>
        </w:rPr>
        <w:t>Наименование банка: Филиал "Корпоративный" ПАО "Совкомбанк"</w:t>
      </w:r>
    </w:p>
    <w:p w14:paraId="5DE04B5D" w14:textId="77777777" w:rsidR="00AA0D4D" w:rsidRPr="00A94B54" w:rsidRDefault="00AA0D4D" w:rsidP="00292B2C">
      <w:pPr>
        <w:tabs>
          <w:tab w:val="left" w:pos="567"/>
        </w:tabs>
        <w:jc w:val="both"/>
        <w:rPr>
          <w:b/>
          <w:bCs/>
          <w:sz w:val="22"/>
          <w:szCs w:val="22"/>
        </w:rPr>
      </w:pPr>
      <w:r w:rsidRPr="00A94B54">
        <w:rPr>
          <w:b/>
          <w:bCs/>
          <w:sz w:val="22"/>
          <w:szCs w:val="22"/>
        </w:rPr>
        <w:t>Расчетный счёт: 40702810512030016362</w:t>
      </w:r>
    </w:p>
    <w:p w14:paraId="00B81823" w14:textId="77777777" w:rsidR="00AA0D4D" w:rsidRPr="00A94B54" w:rsidRDefault="00AA0D4D" w:rsidP="00292B2C">
      <w:pPr>
        <w:tabs>
          <w:tab w:val="left" w:pos="567"/>
        </w:tabs>
        <w:jc w:val="both"/>
        <w:rPr>
          <w:b/>
          <w:bCs/>
          <w:sz w:val="22"/>
          <w:szCs w:val="22"/>
        </w:rPr>
      </w:pPr>
      <w:r w:rsidRPr="00A94B54">
        <w:rPr>
          <w:b/>
          <w:bCs/>
          <w:sz w:val="22"/>
          <w:szCs w:val="22"/>
        </w:rPr>
        <w:t>Корр. счёт: 30101810445250000360</w:t>
      </w:r>
    </w:p>
    <w:p w14:paraId="3182B907" w14:textId="77777777" w:rsidR="00AA0D4D" w:rsidRPr="00A94B54" w:rsidRDefault="00AA0D4D" w:rsidP="00292B2C">
      <w:pPr>
        <w:tabs>
          <w:tab w:val="left" w:pos="567"/>
        </w:tabs>
        <w:jc w:val="both"/>
        <w:rPr>
          <w:b/>
          <w:bCs/>
          <w:sz w:val="22"/>
          <w:szCs w:val="22"/>
        </w:rPr>
      </w:pPr>
      <w:r w:rsidRPr="00A94B54">
        <w:rPr>
          <w:b/>
          <w:bCs/>
          <w:sz w:val="22"/>
          <w:szCs w:val="22"/>
        </w:rPr>
        <w:t xml:space="preserve">БИК: 044525360 </w:t>
      </w:r>
    </w:p>
    <w:p w14:paraId="7F0111DD" w14:textId="77777777" w:rsidR="00AA0D4D" w:rsidRPr="00A94B54" w:rsidRDefault="00AA0D4D" w:rsidP="00292B2C">
      <w:pPr>
        <w:tabs>
          <w:tab w:val="left" w:pos="567"/>
        </w:tabs>
        <w:jc w:val="both"/>
        <w:rPr>
          <w:b/>
          <w:bCs/>
          <w:sz w:val="22"/>
          <w:szCs w:val="22"/>
        </w:rPr>
      </w:pPr>
      <w:r w:rsidRPr="00A94B54">
        <w:rPr>
          <w:b/>
          <w:bCs/>
          <w:sz w:val="22"/>
          <w:szCs w:val="22"/>
        </w:rPr>
        <w:t>ИНН: 7710357167 КПП: 773001001</w:t>
      </w:r>
    </w:p>
    <w:p w14:paraId="67174C32" w14:textId="77777777" w:rsidR="00AA0D4D" w:rsidRPr="00A94B54" w:rsidRDefault="00AA0D4D" w:rsidP="00292B2C">
      <w:pPr>
        <w:pStyle w:val="Standard"/>
        <w:tabs>
          <w:tab w:val="left" w:pos="567"/>
        </w:tabs>
        <w:autoSpaceDE w:val="0"/>
        <w:jc w:val="both"/>
        <w:rPr>
          <w:rFonts w:cs="Times New Roman"/>
          <w:b/>
          <w:bCs/>
          <w:sz w:val="22"/>
          <w:szCs w:val="22"/>
          <w:lang w:val="ru-RU"/>
        </w:rPr>
      </w:pPr>
      <w:r w:rsidRPr="00A94B54">
        <w:rPr>
          <w:rFonts w:cs="Times New Roman"/>
          <w:b/>
          <w:bCs/>
          <w:sz w:val="22"/>
          <w:szCs w:val="22"/>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14:paraId="03D31AF8" w14:textId="77777777" w:rsidR="00AA0D4D" w:rsidRDefault="00AA0D4D" w:rsidP="00292B2C">
      <w:pPr>
        <w:pStyle w:val="Standard"/>
        <w:tabs>
          <w:tab w:val="left" w:pos="567"/>
        </w:tabs>
        <w:autoSpaceDE w:val="0"/>
        <w:jc w:val="both"/>
        <w:rPr>
          <w:rFonts w:eastAsia="Times New Roman CYR" w:cs="Times New Roman"/>
          <w:sz w:val="22"/>
          <w:szCs w:val="22"/>
          <w:lang w:val="ru-RU"/>
        </w:rPr>
      </w:pPr>
      <w:r w:rsidRPr="00A94B54">
        <w:rPr>
          <w:rFonts w:eastAsia="Times New Roman CYR" w:cs="Times New Roman"/>
          <w:sz w:val="22"/>
          <w:szCs w:val="22"/>
          <w:lang w:val="ru-RU"/>
        </w:rPr>
        <w:t>Данное сообщение является публичной офертой для заключения договора о задатке в соответствии со статьей 437</w:t>
      </w:r>
      <w:r w:rsidRPr="00A94B54">
        <w:rPr>
          <w:rFonts w:eastAsia="Times New Roman" w:cs="Times New Roman"/>
          <w:sz w:val="22"/>
          <w:szCs w:val="22"/>
          <w:lang w:val="ru-RU"/>
        </w:rPr>
        <w:t xml:space="preserve"> </w:t>
      </w:r>
      <w:r w:rsidRPr="00A94B54">
        <w:rPr>
          <w:rFonts w:eastAsia="Times New Roman CYR" w:cs="Times New Roman"/>
          <w:sz w:val="22"/>
          <w:szCs w:val="22"/>
          <w:lang w:val="ru-RU"/>
        </w:rPr>
        <w:t>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Документом, подтверждающим поступление задатка на счет, указанный в информационном сообщении, является выписка с этого счета.</w:t>
      </w:r>
    </w:p>
    <w:p w14:paraId="37074BB3" w14:textId="77777777" w:rsidR="00D34A76" w:rsidRPr="00864919" w:rsidRDefault="00D34A76" w:rsidP="00D34A76">
      <w:pPr>
        <w:pStyle w:val="Standard"/>
        <w:rPr>
          <w:rFonts w:eastAsia="Times New Roman CYR" w:cs="Times New Roman"/>
          <w:b/>
          <w:bCs/>
          <w:sz w:val="22"/>
          <w:szCs w:val="22"/>
          <w:lang w:val="ru-RU"/>
        </w:rPr>
      </w:pPr>
      <w:r w:rsidRPr="00864919">
        <w:rPr>
          <w:rFonts w:eastAsia="Times New Roman CYR" w:cs="Times New Roman"/>
          <w:b/>
          <w:bCs/>
          <w:sz w:val="22"/>
          <w:szCs w:val="22"/>
          <w:lang w:val="ru-RU"/>
        </w:rPr>
        <w:t xml:space="preserve">Внимание (уведомление от оператора электронной площадки): </w:t>
      </w:r>
    </w:p>
    <w:p w14:paraId="2DEFE8B9" w14:textId="77777777" w:rsidR="00D34A76" w:rsidRPr="00864919" w:rsidRDefault="00D34A76" w:rsidP="00D34A76">
      <w:pPr>
        <w:pStyle w:val="Standard"/>
        <w:rPr>
          <w:rFonts w:eastAsia="Times New Roman CYR" w:cs="Times New Roman"/>
          <w:sz w:val="22"/>
          <w:szCs w:val="22"/>
          <w:lang w:val="ru-RU"/>
        </w:rPr>
      </w:pPr>
      <w:r w:rsidRPr="00864919">
        <w:rPr>
          <w:rFonts w:eastAsia="Times New Roman CYR" w:cs="Times New Roman"/>
          <w:sz w:val="22"/>
          <w:szCs w:val="22"/>
          <w:lang w:val="ru-RU"/>
        </w:rPr>
        <w:t xml:space="preserve">- все денежные средства зачисляются на аналитический счет не позднее одного рабочего дня, следующего за </w:t>
      </w:r>
      <w:r w:rsidRPr="00864919">
        <w:rPr>
          <w:rFonts w:eastAsia="Times New Roman CYR" w:cs="Times New Roman"/>
          <w:sz w:val="22"/>
          <w:szCs w:val="22"/>
          <w:lang w:val="ru-RU"/>
        </w:rPr>
        <w:lastRenderedPageBreak/>
        <w:t>днем поступления средств на расчетный счет оператора электронной площадки. Средства зачисляются строго по факту их поступления. Ускорение зачисления денежных средств не предусмотрено;</w:t>
      </w:r>
    </w:p>
    <w:p w14:paraId="154FF218" w14:textId="67BFBAC0" w:rsidR="00D34A76" w:rsidRPr="00A94B54" w:rsidRDefault="00D34A76" w:rsidP="00D34A76">
      <w:pPr>
        <w:pStyle w:val="Standard"/>
        <w:tabs>
          <w:tab w:val="left" w:pos="567"/>
        </w:tabs>
        <w:autoSpaceDE w:val="0"/>
        <w:jc w:val="both"/>
        <w:rPr>
          <w:rFonts w:eastAsia="Times New Roman CYR" w:cs="Times New Roman"/>
          <w:sz w:val="22"/>
          <w:szCs w:val="22"/>
          <w:lang w:val="ru-RU"/>
        </w:rPr>
      </w:pPr>
      <w:r w:rsidRPr="00864919">
        <w:rPr>
          <w:rFonts w:eastAsia="Times New Roman CYR" w:cs="Times New Roman"/>
          <w:sz w:val="22"/>
          <w:szCs w:val="22"/>
          <w:lang w:val="ru-RU"/>
        </w:rPr>
        <w:t>- зачисление денежных средств на аналитический счет клиента электронной площадки (заявителя/участника торгов) должно осуществляться только самим клиентом электронной площадки (заявителем/участником торгов) и исключительно в целях, предусмотренных регламентными документами электронной площадки «РТС-тендер». Поступающие денежные средства от третьих лиц не будут зачисляться на аналитические счета и будут находиться в реестре невыясненных платежей.</w:t>
      </w:r>
    </w:p>
    <w:p w14:paraId="54BE58C9" w14:textId="77777777" w:rsidR="00AA0D4D" w:rsidRPr="00A94B54" w:rsidRDefault="00AA0D4D" w:rsidP="00292B2C">
      <w:pPr>
        <w:pStyle w:val="24"/>
        <w:tabs>
          <w:tab w:val="left" w:pos="567"/>
        </w:tabs>
        <w:jc w:val="both"/>
        <w:rPr>
          <w:b/>
          <w:sz w:val="22"/>
          <w:szCs w:val="22"/>
        </w:rPr>
      </w:pPr>
      <w:r w:rsidRPr="00A94B54">
        <w:rPr>
          <w:rFonts w:eastAsia="Times New Roman CYR"/>
          <w:sz w:val="22"/>
          <w:szCs w:val="22"/>
        </w:rPr>
        <w:t>Денежные средства в размере задатка возвращаются участникам аукциона, за исключением его победителя, в срок и в порядке, установленными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(вместе с Положением об организации и проведении продажи государственного или муниципального имущества в электронной форме), Соглашением о гарантийном обеспечении на электронной площадке «РТС-тендер» Имущественные торги (https://www.rts-tender.ru/platform-rules/platform-property-sales).</w:t>
      </w:r>
    </w:p>
    <w:p w14:paraId="2560F5CE" w14:textId="77777777" w:rsidR="00AA0D4D" w:rsidRPr="00A94B54" w:rsidRDefault="00AA0D4D" w:rsidP="00292B2C">
      <w:pPr>
        <w:tabs>
          <w:tab w:val="left" w:pos="567"/>
        </w:tabs>
        <w:rPr>
          <w:b/>
          <w:sz w:val="22"/>
          <w:szCs w:val="22"/>
        </w:rPr>
      </w:pPr>
    </w:p>
    <w:p w14:paraId="13C2B110" w14:textId="2DB24289" w:rsidR="00AA0D4D" w:rsidRPr="00A94B54" w:rsidRDefault="00AA0D4D" w:rsidP="00292B2C">
      <w:pPr>
        <w:tabs>
          <w:tab w:val="left" w:pos="567"/>
        </w:tabs>
        <w:rPr>
          <w:sz w:val="22"/>
          <w:szCs w:val="22"/>
        </w:rPr>
      </w:pPr>
      <w:r w:rsidRPr="00A94B54">
        <w:rPr>
          <w:b/>
          <w:sz w:val="22"/>
          <w:szCs w:val="22"/>
        </w:rPr>
        <w:t>3.3. Оформление и подписание заявки</w:t>
      </w:r>
      <w:r w:rsidR="00F960C5">
        <w:rPr>
          <w:b/>
          <w:sz w:val="22"/>
          <w:szCs w:val="22"/>
        </w:rPr>
        <w:t xml:space="preserve"> </w:t>
      </w:r>
    </w:p>
    <w:p w14:paraId="2F0F6265" w14:textId="77777777" w:rsidR="00AA0D4D" w:rsidRPr="00A94B54" w:rsidRDefault="00AA0D4D" w:rsidP="00292B2C">
      <w:pPr>
        <w:tabs>
          <w:tab w:val="left" w:pos="567"/>
        </w:tabs>
        <w:jc w:val="both"/>
        <w:rPr>
          <w:rStyle w:val="af1"/>
          <w:sz w:val="22"/>
          <w:szCs w:val="22"/>
        </w:rPr>
      </w:pPr>
      <w:r w:rsidRPr="00A94B54">
        <w:rPr>
          <w:sz w:val="22"/>
          <w:szCs w:val="22"/>
        </w:rPr>
        <w:t xml:space="preserve">Заявка на участие в аукционе должна быть заполнена в электронной форме, в соответствии с формой заявки, утвержденной электронной площадкой «РТС-тендер» Имущественные торги (http://rts-tender.ru, https://i.rts-tender.ru, https://www.rts-tender.ru/property-sales) </w:t>
      </w:r>
      <w:r w:rsidRPr="00A94B54">
        <w:rPr>
          <w:b/>
          <w:i/>
          <w:sz w:val="22"/>
          <w:szCs w:val="22"/>
        </w:rPr>
        <w:t>(образец - Форма 1 настоящей документации об аукционе).</w:t>
      </w:r>
      <w:r w:rsidRPr="00A94B54">
        <w:rPr>
          <w:sz w:val="22"/>
          <w:szCs w:val="22"/>
        </w:rPr>
        <w:t xml:space="preserve"> </w:t>
      </w:r>
    </w:p>
    <w:p w14:paraId="7C3E7D47" w14:textId="77777777" w:rsidR="00AA0D4D" w:rsidRPr="00A94B54" w:rsidRDefault="00AA0D4D" w:rsidP="00292B2C">
      <w:pPr>
        <w:tabs>
          <w:tab w:val="left" w:pos="567"/>
          <w:tab w:val="left" w:pos="720"/>
          <w:tab w:val="left" w:pos="795"/>
        </w:tabs>
        <w:jc w:val="both"/>
        <w:textAlignment w:val="baseline"/>
        <w:rPr>
          <w:rStyle w:val="af1"/>
          <w:sz w:val="22"/>
          <w:szCs w:val="22"/>
        </w:rPr>
      </w:pPr>
      <w:r w:rsidRPr="00A94B54">
        <w:rPr>
          <w:rStyle w:val="af1"/>
          <w:sz w:val="22"/>
          <w:szCs w:val="22"/>
        </w:rPr>
        <w:t>При подготовке заявки претендентами должны применяться общепринятые обозначения и наименования в соответствии с требованиями действующих нормативных правовых актов.</w:t>
      </w:r>
    </w:p>
    <w:p w14:paraId="0458FCAA" w14:textId="77777777" w:rsidR="00AA0D4D" w:rsidRPr="00A94B54" w:rsidRDefault="00AA0D4D" w:rsidP="00292B2C">
      <w:pPr>
        <w:tabs>
          <w:tab w:val="left" w:pos="567"/>
          <w:tab w:val="left" w:pos="720"/>
          <w:tab w:val="left" w:pos="795"/>
        </w:tabs>
        <w:jc w:val="both"/>
        <w:textAlignment w:val="baseline"/>
        <w:rPr>
          <w:rStyle w:val="af1"/>
          <w:sz w:val="22"/>
          <w:szCs w:val="22"/>
        </w:rPr>
      </w:pPr>
    </w:p>
    <w:p w14:paraId="64E1C093" w14:textId="77777777" w:rsidR="00AA0D4D" w:rsidRPr="00A94B54" w:rsidRDefault="00AA0D4D" w:rsidP="00292B2C">
      <w:pPr>
        <w:tabs>
          <w:tab w:val="left" w:pos="567"/>
          <w:tab w:val="left" w:pos="720"/>
          <w:tab w:val="left" w:pos="795"/>
        </w:tabs>
        <w:jc w:val="both"/>
        <w:textAlignment w:val="baseline"/>
        <w:rPr>
          <w:rStyle w:val="af1"/>
          <w:sz w:val="22"/>
          <w:szCs w:val="22"/>
        </w:rPr>
      </w:pPr>
      <w:r w:rsidRPr="00A94B54">
        <w:rPr>
          <w:rStyle w:val="af1"/>
          <w:sz w:val="22"/>
          <w:szCs w:val="22"/>
        </w:rPr>
        <w:t>При подаче заявки претендент:</w:t>
      </w:r>
    </w:p>
    <w:p w14:paraId="43A5B7CB" w14:textId="77777777" w:rsidR="00AA0D4D" w:rsidRPr="00A94B54" w:rsidRDefault="00AA0D4D" w:rsidP="00292B2C">
      <w:pPr>
        <w:tabs>
          <w:tab w:val="left" w:pos="567"/>
          <w:tab w:val="left" w:pos="720"/>
          <w:tab w:val="left" w:pos="795"/>
        </w:tabs>
        <w:jc w:val="both"/>
        <w:textAlignment w:val="baseline"/>
        <w:rPr>
          <w:sz w:val="22"/>
          <w:szCs w:val="22"/>
        </w:rPr>
      </w:pPr>
      <w:r w:rsidRPr="00A94B54">
        <w:rPr>
          <w:rStyle w:val="af1"/>
          <w:sz w:val="22"/>
          <w:szCs w:val="22"/>
        </w:rPr>
        <w:t>- возлагает на себя обязательства по</w:t>
      </w:r>
      <w:r w:rsidRPr="00A94B54">
        <w:rPr>
          <w:sz w:val="22"/>
          <w:szCs w:val="22"/>
        </w:rPr>
        <w:t xml:space="preserve"> соблюдению условий и порядка проведения аукциона в электронной форме, содержащиеся в информационном сообщении (извещении), аукционной документации и регламенте оператора электронной площадки;</w:t>
      </w:r>
    </w:p>
    <w:p w14:paraId="4788D245" w14:textId="77777777" w:rsidR="00AA0D4D" w:rsidRPr="00A94B54" w:rsidRDefault="00AA0D4D" w:rsidP="00292B2C">
      <w:pPr>
        <w:tabs>
          <w:tab w:val="left" w:pos="567"/>
          <w:tab w:val="left" w:pos="720"/>
          <w:tab w:val="left" w:pos="795"/>
        </w:tabs>
        <w:jc w:val="both"/>
        <w:textAlignment w:val="baseline"/>
        <w:rPr>
          <w:sz w:val="22"/>
          <w:szCs w:val="22"/>
        </w:rPr>
      </w:pPr>
      <w:r w:rsidRPr="00A94B54">
        <w:rPr>
          <w:sz w:val="22"/>
          <w:szCs w:val="22"/>
        </w:rPr>
        <w:t xml:space="preserve">- </w:t>
      </w:r>
      <w:r w:rsidRPr="00A94B54">
        <w:rPr>
          <w:rStyle w:val="af1"/>
          <w:sz w:val="22"/>
          <w:szCs w:val="22"/>
        </w:rPr>
        <w:t>возлагает на себя обязательства по</w:t>
      </w:r>
      <w:r w:rsidRPr="00A94B54">
        <w:rPr>
          <w:sz w:val="22"/>
          <w:szCs w:val="22"/>
        </w:rPr>
        <w:t xml:space="preserve"> заключению договора купли-продажи с продавцом, подписанию акта приема-передачи в соответствии с порядком, сроками и требованиями, установленными информационным сообщением (извещением), аукционной документацией и договором купли-продажи, в случае признания победителем аукциона в электронной форме;</w:t>
      </w:r>
    </w:p>
    <w:p w14:paraId="66F76DA4" w14:textId="77777777" w:rsidR="00AA0D4D" w:rsidRPr="00A94B54" w:rsidRDefault="00AA0D4D" w:rsidP="00292B2C">
      <w:pPr>
        <w:tabs>
          <w:tab w:val="left" w:pos="567"/>
          <w:tab w:val="left" w:pos="720"/>
          <w:tab w:val="left" w:pos="795"/>
        </w:tabs>
        <w:jc w:val="both"/>
        <w:textAlignment w:val="baseline"/>
        <w:rPr>
          <w:sz w:val="22"/>
          <w:szCs w:val="22"/>
        </w:rPr>
      </w:pPr>
      <w:r w:rsidRPr="00A94B54">
        <w:rPr>
          <w:sz w:val="22"/>
          <w:szCs w:val="22"/>
        </w:rPr>
        <w:t xml:space="preserve">- согласен и принимает все условия, требования, положения информационного сообщения (извещения), аукционной документации, проекта договора купли-продажи и регламента оператора электронной площадки, и они ему понятны. Претенденту известно фактическое состояние и технические характеристики имущества </w:t>
      </w:r>
      <w:r w:rsidRPr="00A94B54">
        <w:rPr>
          <w:b/>
          <w:sz w:val="22"/>
          <w:szCs w:val="22"/>
        </w:rPr>
        <w:t>и он не имеет претензий к ним</w:t>
      </w:r>
      <w:r w:rsidRPr="00A94B54">
        <w:rPr>
          <w:sz w:val="22"/>
          <w:szCs w:val="22"/>
        </w:rPr>
        <w:t>.</w:t>
      </w:r>
    </w:p>
    <w:p w14:paraId="3D361ED8" w14:textId="77777777" w:rsidR="00AA0D4D" w:rsidRPr="00A94B54" w:rsidRDefault="00AA0D4D" w:rsidP="00292B2C">
      <w:pPr>
        <w:tabs>
          <w:tab w:val="left" w:pos="567"/>
        </w:tabs>
        <w:jc w:val="both"/>
        <w:rPr>
          <w:sz w:val="22"/>
          <w:szCs w:val="22"/>
        </w:rPr>
      </w:pPr>
      <w:r w:rsidRPr="00A94B54">
        <w:rPr>
          <w:sz w:val="22"/>
          <w:szCs w:val="22"/>
        </w:rPr>
        <w:t>- извещен о том, что он вправе отозвать заявку в любое время до установленных даты и времени окончания приема/подачи заявок на участие в аукционе в электронной форме, в порядке, установленном в информационном сообщении (извещении), аукционной документации и регламенте оператора электронной площадки;</w:t>
      </w:r>
    </w:p>
    <w:p w14:paraId="604A1E62" w14:textId="77777777" w:rsidR="00AA0D4D" w:rsidRPr="00A94B54" w:rsidRDefault="00AA0D4D" w:rsidP="00292B2C">
      <w:pPr>
        <w:tabs>
          <w:tab w:val="left" w:pos="567"/>
        </w:tabs>
        <w:jc w:val="both"/>
        <w:rPr>
          <w:sz w:val="22"/>
          <w:szCs w:val="22"/>
        </w:rPr>
      </w:pPr>
      <w:r w:rsidRPr="00A94B54">
        <w:rPr>
          <w:sz w:val="22"/>
          <w:szCs w:val="22"/>
        </w:rPr>
        <w:t xml:space="preserve">- несет ответственность за достоверность представленных документов и информации; </w:t>
      </w:r>
    </w:p>
    <w:p w14:paraId="167C6E3F" w14:textId="77777777" w:rsidR="00AA0D4D" w:rsidRPr="00A94B54" w:rsidRDefault="00AA0D4D" w:rsidP="00292B2C">
      <w:pPr>
        <w:tabs>
          <w:tab w:val="left" w:pos="567"/>
        </w:tabs>
        <w:jc w:val="both"/>
        <w:rPr>
          <w:sz w:val="22"/>
          <w:szCs w:val="22"/>
        </w:rPr>
      </w:pPr>
      <w:r w:rsidRPr="00A94B54">
        <w:rPr>
          <w:sz w:val="22"/>
          <w:szCs w:val="22"/>
        </w:rPr>
        <w:t>- подтверждает, что на дату подписания заявки ознакомлен с порядком проведения аукциона в электронной форме, порядком внесения, блокирования и прекращения блокирования денежных средств в качестве задатка, информационным сообщением (извещением), аукционной документацией и проектом договора купли-продажи, и они ему понятны;</w:t>
      </w:r>
    </w:p>
    <w:p w14:paraId="3E9E15CB" w14:textId="77777777" w:rsidR="00AA0D4D" w:rsidRPr="00A94B54" w:rsidRDefault="00AA0D4D" w:rsidP="00292B2C">
      <w:pPr>
        <w:tabs>
          <w:tab w:val="left" w:pos="567"/>
        </w:tabs>
        <w:jc w:val="both"/>
        <w:rPr>
          <w:sz w:val="22"/>
          <w:szCs w:val="22"/>
          <w:u w:val="single"/>
        </w:rPr>
      </w:pPr>
      <w:r w:rsidRPr="00A94B54">
        <w:rPr>
          <w:sz w:val="22"/>
          <w:szCs w:val="22"/>
        </w:rPr>
        <w:t xml:space="preserve">-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изменений в информационное сообщение (извещение), аукционную документацию, </w:t>
      </w:r>
      <w:r w:rsidRPr="00A94B54">
        <w:rPr>
          <w:sz w:val="22"/>
          <w:szCs w:val="22"/>
        </w:rPr>
        <w:br/>
        <w:t xml:space="preserve">а также приостановлением процедуры проведения аукциона в электронной форме. При этом претендент считается уведомленным об отмене аукциона в электронной форме, внесении изменений в информационное сообщение (извещение), аукционную документацию с даты публикации информации об отмене аукциона в электронной форме, внесении изменений на официальном сайте торгов Российской Федерации в информационно-телекоммуникационной сети «Интернет» для размещения информации о проведении торгов </w:t>
      </w:r>
      <w:r w:rsidRPr="00A94B54">
        <w:rPr>
          <w:rFonts w:eastAsia="Times New Roman CYR"/>
          <w:sz w:val="22"/>
          <w:szCs w:val="22"/>
        </w:rPr>
        <w:t>https://torgi.gov.ru/new</w:t>
      </w:r>
      <w:r w:rsidRPr="00A94B54">
        <w:rPr>
          <w:sz w:val="22"/>
          <w:szCs w:val="22"/>
        </w:rPr>
        <w:t xml:space="preserve"> и сайте </w:t>
      </w:r>
      <w:r w:rsidRPr="00A94B54">
        <w:rPr>
          <w:sz w:val="22"/>
          <w:szCs w:val="22"/>
          <w:u w:val="single"/>
        </w:rPr>
        <w:t>оператора электронной площадки;</w:t>
      </w:r>
    </w:p>
    <w:p w14:paraId="51B6DB58" w14:textId="77777777" w:rsidR="00AA0D4D" w:rsidRPr="00A94B54" w:rsidRDefault="00AA0D4D" w:rsidP="00292B2C">
      <w:pPr>
        <w:tabs>
          <w:tab w:val="left" w:pos="567"/>
        </w:tabs>
        <w:jc w:val="both"/>
        <w:rPr>
          <w:sz w:val="22"/>
          <w:szCs w:val="22"/>
        </w:rPr>
      </w:pPr>
      <w:r w:rsidRPr="00A94B54">
        <w:rPr>
          <w:sz w:val="22"/>
          <w:szCs w:val="22"/>
        </w:rPr>
        <w:t>- осведомлен, что условия аукциона в электронной форме с участником аукциона являются условиями публичной оферты, а подача заявки на участие в аукционе в электронной форме в установленные в информационном сообщении (извещении) сроки и порядке являются акцептом оферты в соответствии со статьей 438 Гражданского кодекса Российской Федерации;</w:t>
      </w:r>
    </w:p>
    <w:p w14:paraId="6F09AD8F" w14:textId="77777777" w:rsidR="00AA0D4D" w:rsidRPr="00A94B54" w:rsidRDefault="00AA0D4D" w:rsidP="00292B2C">
      <w:pPr>
        <w:tabs>
          <w:tab w:val="left" w:pos="567"/>
        </w:tabs>
        <w:jc w:val="both"/>
        <w:rPr>
          <w:sz w:val="22"/>
          <w:szCs w:val="22"/>
        </w:rPr>
      </w:pPr>
      <w:r w:rsidRPr="00A94B54">
        <w:rPr>
          <w:sz w:val="22"/>
          <w:szCs w:val="22"/>
        </w:rPr>
        <w:t xml:space="preserve">- в соответствии с Федеральным законом от 27.07.2006 № 152-ФЗ «О персональных данных», подавая заявку, дает согласие на обработку персональных данных, содержащихся в заявке и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w:t>
      </w:r>
      <w:r w:rsidRPr="00A94B54">
        <w:rPr>
          <w:sz w:val="22"/>
          <w:szCs w:val="22"/>
        </w:rPr>
        <w:lastRenderedPageBreak/>
        <w:t>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14:paraId="61544B0C" w14:textId="77777777" w:rsidR="00AA0D4D" w:rsidRPr="00A94B54" w:rsidRDefault="00AA0D4D" w:rsidP="00292B2C">
      <w:pPr>
        <w:tabs>
          <w:tab w:val="left" w:pos="567"/>
          <w:tab w:val="left" w:pos="720"/>
          <w:tab w:val="left" w:pos="795"/>
        </w:tabs>
        <w:jc w:val="both"/>
        <w:textAlignment w:val="baseline"/>
        <w:rPr>
          <w:rStyle w:val="af1"/>
          <w:sz w:val="22"/>
          <w:szCs w:val="22"/>
        </w:rPr>
      </w:pPr>
    </w:p>
    <w:p w14:paraId="79CFEE30" w14:textId="2AAF5DAC" w:rsidR="00AA0D4D" w:rsidRPr="00A94B54" w:rsidRDefault="00AA0D4D" w:rsidP="00292B2C">
      <w:pPr>
        <w:tabs>
          <w:tab w:val="left" w:pos="567"/>
        </w:tabs>
        <w:rPr>
          <w:sz w:val="22"/>
          <w:szCs w:val="22"/>
        </w:rPr>
      </w:pPr>
      <w:r w:rsidRPr="00A94B54">
        <w:rPr>
          <w:b/>
          <w:sz w:val="22"/>
          <w:szCs w:val="22"/>
        </w:rPr>
        <w:t>3.4. Порядок подачи заявки</w:t>
      </w:r>
      <w:r w:rsidR="00F960C5">
        <w:rPr>
          <w:b/>
          <w:sz w:val="22"/>
          <w:szCs w:val="22"/>
        </w:rPr>
        <w:t xml:space="preserve"> </w:t>
      </w:r>
    </w:p>
    <w:p w14:paraId="38F197AE" w14:textId="14BBAA03" w:rsidR="00AA0D4D" w:rsidRPr="00A94B54" w:rsidRDefault="00AA0D4D" w:rsidP="00292B2C">
      <w:pPr>
        <w:pStyle w:val="Standard"/>
        <w:tabs>
          <w:tab w:val="left" w:pos="567"/>
        </w:tabs>
        <w:autoSpaceDE w:val="0"/>
        <w:jc w:val="both"/>
        <w:rPr>
          <w:rFonts w:eastAsia="Times New Roman" w:cs="Times New Roman"/>
          <w:sz w:val="22"/>
          <w:szCs w:val="22"/>
          <w:lang w:val="ru-RU"/>
        </w:rPr>
      </w:pPr>
      <w:r w:rsidRPr="00A94B54">
        <w:rPr>
          <w:rFonts w:eastAsia="Times New Roman CYR" w:cs="Times New Roman"/>
          <w:sz w:val="22"/>
          <w:szCs w:val="22"/>
          <w:u w:val="single"/>
          <w:lang w:val="ru-RU"/>
        </w:rPr>
        <w:t>Порядок, место, даты начала и окончания подачи (регистрации) заявок:</w:t>
      </w:r>
      <w:r w:rsidRPr="00F960C5">
        <w:rPr>
          <w:rFonts w:eastAsia="Times New Roman CYR" w:cs="Times New Roman"/>
          <w:sz w:val="22"/>
          <w:szCs w:val="22"/>
          <w:lang w:val="ru-RU"/>
        </w:rPr>
        <w:t xml:space="preserve"> </w:t>
      </w:r>
      <w:r w:rsidRPr="00A94B54">
        <w:rPr>
          <w:rFonts w:eastAsia="Times New Roman CYR" w:cs="Times New Roman"/>
          <w:sz w:val="22"/>
          <w:szCs w:val="22"/>
          <w:lang w:val="ru-RU"/>
        </w:rPr>
        <w:t>место: электронная площадка «РТС-тендер» Имущественные торги (http://rts-tender.ru, https://i.rts-tender.ru, https://www.rts-tender.ru/property-sales), порядок в соответствии с регламентом электронной площадки, дата и время начала приема заявок:</w:t>
      </w:r>
      <w:r w:rsidR="005D4E71" w:rsidRPr="00A94B54">
        <w:rPr>
          <w:rFonts w:eastAsia="Times New Roman CYR" w:cs="Times New Roman"/>
          <w:sz w:val="22"/>
          <w:szCs w:val="22"/>
          <w:lang w:val="ru-RU"/>
        </w:rPr>
        <w:t xml:space="preserve"> </w:t>
      </w:r>
      <w:r w:rsidR="00007BE0">
        <w:rPr>
          <w:rFonts w:eastAsia="Times New Roman CYR" w:cs="Times New Roman"/>
          <w:b/>
          <w:sz w:val="22"/>
          <w:szCs w:val="22"/>
          <w:lang w:val="ru-RU"/>
        </w:rPr>
        <w:t>10.02</w:t>
      </w:r>
      <w:r w:rsidR="008C20D5">
        <w:rPr>
          <w:rFonts w:eastAsia="Times New Roman CYR" w:cs="Times New Roman"/>
          <w:b/>
          <w:sz w:val="22"/>
          <w:szCs w:val="22"/>
          <w:lang w:val="ru-RU"/>
        </w:rPr>
        <w:t>.2026</w:t>
      </w:r>
      <w:r w:rsidR="00490EAD" w:rsidRPr="00A94B54">
        <w:rPr>
          <w:rFonts w:eastAsia="Times New Roman CYR" w:cs="Times New Roman"/>
          <w:b/>
          <w:sz w:val="22"/>
          <w:szCs w:val="22"/>
          <w:lang w:val="ru-RU"/>
        </w:rPr>
        <w:t xml:space="preserve"> г.</w:t>
      </w:r>
      <w:r w:rsidRPr="00A94B54">
        <w:rPr>
          <w:rFonts w:eastAsia="Times New Roman CYR" w:cs="Times New Roman"/>
          <w:b/>
          <w:sz w:val="22"/>
          <w:szCs w:val="22"/>
          <w:lang w:val="ru-RU"/>
        </w:rPr>
        <w:t xml:space="preserve"> с 09:00</w:t>
      </w:r>
      <w:r w:rsidRPr="00A94B54">
        <w:rPr>
          <w:rFonts w:eastAsia="Times New Roman CYR" w:cs="Times New Roman"/>
          <w:sz w:val="22"/>
          <w:szCs w:val="22"/>
          <w:lang w:val="ru-RU"/>
        </w:rPr>
        <w:t xml:space="preserve">, дата и время окончания приема заявок: </w:t>
      </w:r>
      <w:r w:rsidR="00007BE0">
        <w:rPr>
          <w:rFonts w:eastAsia="Times New Roman CYR" w:cs="Times New Roman"/>
          <w:b/>
          <w:sz w:val="22"/>
          <w:szCs w:val="22"/>
          <w:lang w:val="ru-RU"/>
        </w:rPr>
        <w:t>16.03</w:t>
      </w:r>
      <w:r w:rsidR="008C20D5">
        <w:rPr>
          <w:rFonts w:eastAsia="Times New Roman CYR" w:cs="Times New Roman"/>
          <w:b/>
          <w:sz w:val="22"/>
          <w:szCs w:val="22"/>
          <w:lang w:val="ru-RU"/>
        </w:rPr>
        <w:t>.2026</w:t>
      </w:r>
      <w:r w:rsidR="00490EAD" w:rsidRPr="00A94B54">
        <w:rPr>
          <w:rFonts w:eastAsia="Times New Roman CYR" w:cs="Times New Roman"/>
          <w:b/>
          <w:sz w:val="22"/>
          <w:szCs w:val="22"/>
          <w:lang w:val="ru-RU"/>
        </w:rPr>
        <w:t xml:space="preserve"> г.</w:t>
      </w:r>
      <w:r w:rsidRPr="00A94B54">
        <w:rPr>
          <w:rFonts w:eastAsia="Times New Roman CYR" w:cs="Times New Roman"/>
          <w:b/>
          <w:sz w:val="22"/>
          <w:szCs w:val="22"/>
          <w:lang w:val="ru-RU"/>
        </w:rPr>
        <w:t xml:space="preserve"> в 10:00</w:t>
      </w:r>
      <w:r w:rsidRPr="00A94B54">
        <w:rPr>
          <w:rFonts w:eastAsia="Times New Roman CYR" w:cs="Times New Roman"/>
          <w:b/>
          <w:bCs/>
          <w:sz w:val="22"/>
          <w:szCs w:val="22"/>
          <w:lang w:val="ru-RU"/>
        </w:rPr>
        <w:t>.</w:t>
      </w:r>
    </w:p>
    <w:p w14:paraId="2754CBF3" w14:textId="77777777" w:rsidR="00AA0D4D" w:rsidRPr="00A94B54" w:rsidRDefault="00AA0D4D" w:rsidP="00292B2C">
      <w:pPr>
        <w:pStyle w:val="ConsPlusNormal"/>
        <w:widowControl/>
        <w:tabs>
          <w:tab w:val="left" w:pos="567"/>
        </w:tabs>
        <w:ind w:firstLine="0"/>
        <w:rPr>
          <w:rFonts w:ascii="Times New Roman" w:hAnsi="Times New Roman" w:cs="Times New Roman"/>
          <w:sz w:val="22"/>
          <w:szCs w:val="22"/>
        </w:rPr>
      </w:pPr>
    </w:p>
    <w:p w14:paraId="7B20E5AB" w14:textId="77777777" w:rsidR="00AA0D4D" w:rsidRPr="00A94B54" w:rsidRDefault="00AA0D4D" w:rsidP="00292B2C">
      <w:pPr>
        <w:pStyle w:val="ConsPlusNormal"/>
        <w:widowControl/>
        <w:tabs>
          <w:tab w:val="left" w:pos="567"/>
        </w:tabs>
        <w:ind w:firstLine="0"/>
        <w:rPr>
          <w:rFonts w:ascii="Times New Roman" w:hAnsi="Times New Roman" w:cs="Times New Roman"/>
          <w:sz w:val="22"/>
          <w:szCs w:val="22"/>
        </w:rPr>
      </w:pPr>
      <w:r w:rsidRPr="00A94B54">
        <w:rPr>
          <w:rFonts w:ascii="Times New Roman" w:hAnsi="Times New Roman" w:cs="Times New Roman"/>
          <w:b/>
          <w:sz w:val="22"/>
          <w:szCs w:val="22"/>
        </w:rPr>
        <w:t>3.5. Отзыв заявки на участие в аукционе</w:t>
      </w:r>
    </w:p>
    <w:p w14:paraId="3817BA65" w14:textId="77777777" w:rsidR="00AA0D4D" w:rsidRPr="00A94B54" w:rsidRDefault="00AA0D4D" w:rsidP="00292B2C">
      <w:pPr>
        <w:pStyle w:val="ConsPlusNormal"/>
        <w:widowControl/>
        <w:tabs>
          <w:tab w:val="left" w:pos="567"/>
        </w:tabs>
        <w:ind w:firstLine="0"/>
        <w:jc w:val="both"/>
        <w:rPr>
          <w:rFonts w:ascii="Times New Roman" w:hAnsi="Times New Roman" w:cs="Times New Roman"/>
          <w:sz w:val="22"/>
          <w:szCs w:val="22"/>
        </w:rPr>
      </w:pPr>
      <w:r w:rsidRPr="00A94B54">
        <w:rPr>
          <w:rFonts w:ascii="Times New Roman" w:hAnsi="Times New Roman" w:cs="Times New Roman"/>
          <w:sz w:val="22"/>
          <w:szCs w:val="22"/>
        </w:rPr>
        <w:t>Отзыв заявок осуществляется в соответствии с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(вместе с Положением об организации и проведении продажи государственного или муниципального имущества в электронной форме»).</w:t>
      </w:r>
    </w:p>
    <w:p w14:paraId="0156967A" w14:textId="77777777" w:rsidR="00AA0D4D" w:rsidRPr="00A94B54" w:rsidRDefault="00AA0D4D" w:rsidP="00292B2C">
      <w:pPr>
        <w:pStyle w:val="ConsPlusNormal"/>
        <w:widowControl/>
        <w:tabs>
          <w:tab w:val="left" w:pos="567"/>
        </w:tabs>
        <w:ind w:firstLine="0"/>
        <w:jc w:val="both"/>
        <w:rPr>
          <w:rFonts w:ascii="Times New Roman" w:hAnsi="Times New Roman" w:cs="Times New Roman"/>
          <w:sz w:val="22"/>
          <w:szCs w:val="22"/>
        </w:rPr>
      </w:pPr>
    </w:p>
    <w:p w14:paraId="71D77B5E" w14:textId="77777777" w:rsidR="00AA0D4D" w:rsidRPr="00A94B54" w:rsidRDefault="00AA0D4D" w:rsidP="00292B2C">
      <w:pPr>
        <w:pStyle w:val="24"/>
        <w:tabs>
          <w:tab w:val="left" w:pos="567"/>
        </w:tabs>
        <w:rPr>
          <w:sz w:val="22"/>
          <w:szCs w:val="22"/>
        </w:rPr>
      </w:pPr>
      <w:r w:rsidRPr="00A94B54">
        <w:rPr>
          <w:b/>
          <w:sz w:val="22"/>
          <w:szCs w:val="22"/>
        </w:rPr>
        <w:t>3.6. Определение участников аукциона</w:t>
      </w:r>
    </w:p>
    <w:p w14:paraId="72A4B610" w14:textId="77777777" w:rsidR="00AA0D4D" w:rsidRPr="00A94B54" w:rsidRDefault="00AA0D4D" w:rsidP="00292B2C">
      <w:pPr>
        <w:pStyle w:val="24"/>
        <w:tabs>
          <w:tab w:val="left" w:pos="567"/>
        </w:tabs>
        <w:jc w:val="both"/>
        <w:rPr>
          <w:sz w:val="22"/>
          <w:szCs w:val="22"/>
        </w:rPr>
      </w:pPr>
      <w:r w:rsidRPr="00A94B54">
        <w:rPr>
          <w:sz w:val="22"/>
          <w:szCs w:val="22"/>
        </w:rPr>
        <w:t>В день определения участников аукциона продавец рассматривает заявки и документы претендентов и устанавливает факт поступления на счет указанных сумм задатков.</w:t>
      </w:r>
    </w:p>
    <w:p w14:paraId="33E9855D" w14:textId="77777777" w:rsidR="00AA0D4D" w:rsidRPr="00A94B54" w:rsidRDefault="00AA0D4D" w:rsidP="00292B2C">
      <w:pPr>
        <w:pStyle w:val="24"/>
        <w:tabs>
          <w:tab w:val="left" w:pos="567"/>
        </w:tabs>
        <w:jc w:val="both"/>
        <w:rPr>
          <w:sz w:val="22"/>
          <w:szCs w:val="22"/>
        </w:rPr>
      </w:pPr>
      <w:r w:rsidRPr="00A94B54">
        <w:rPr>
          <w:sz w:val="22"/>
          <w:szCs w:val="22"/>
        </w:rPr>
        <w:t>По результатам рассмотрения заявок и документов продавец принимает решение о признании претендентов участниками аукциона.</w:t>
      </w:r>
    </w:p>
    <w:p w14:paraId="20AE1CE0" w14:textId="122E2575" w:rsidR="00AA0D4D" w:rsidRPr="00A94B54" w:rsidRDefault="00AA0D4D" w:rsidP="00292B2C">
      <w:pPr>
        <w:pStyle w:val="Standard"/>
        <w:tabs>
          <w:tab w:val="left" w:pos="567"/>
        </w:tabs>
        <w:autoSpaceDE w:val="0"/>
        <w:jc w:val="both"/>
        <w:rPr>
          <w:rFonts w:eastAsia="Times New Roman CYR" w:cs="Times New Roman"/>
          <w:sz w:val="22"/>
          <w:szCs w:val="22"/>
          <w:u w:val="single"/>
          <w:lang w:val="ru-RU"/>
        </w:rPr>
      </w:pPr>
      <w:r w:rsidRPr="00A94B54">
        <w:rPr>
          <w:rFonts w:eastAsia="Times New Roman CYR" w:cs="Times New Roman"/>
          <w:sz w:val="22"/>
          <w:szCs w:val="22"/>
          <w:u w:val="single"/>
          <w:lang w:val="ru-RU"/>
        </w:rPr>
        <w:t>Дата, время и место определения участников аукциона</w:t>
      </w:r>
      <w:r w:rsidRPr="00A94B54">
        <w:rPr>
          <w:rFonts w:eastAsia="Times New Roman CYR" w:cs="Times New Roman"/>
          <w:b/>
          <w:bCs/>
          <w:sz w:val="22"/>
          <w:szCs w:val="22"/>
          <w:lang w:val="ru-RU"/>
        </w:rPr>
        <w:t xml:space="preserve"> </w:t>
      </w:r>
      <w:r w:rsidRPr="00A94B54">
        <w:rPr>
          <w:rFonts w:eastAsia="Times New Roman CYR" w:cs="Times New Roman"/>
          <w:sz w:val="22"/>
          <w:szCs w:val="22"/>
          <w:lang w:val="ru-RU"/>
        </w:rPr>
        <w:t xml:space="preserve">– </w:t>
      </w:r>
      <w:r w:rsidR="00AE5FD5">
        <w:rPr>
          <w:rFonts w:eastAsia="Times New Roman CYR" w:cs="Times New Roman"/>
          <w:b/>
          <w:sz w:val="22"/>
          <w:szCs w:val="22"/>
          <w:lang w:val="ru-RU"/>
        </w:rPr>
        <w:t>20.03</w:t>
      </w:r>
      <w:r w:rsidR="008C20D5">
        <w:rPr>
          <w:rFonts w:eastAsia="Times New Roman CYR" w:cs="Times New Roman"/>
          <w:b/>
          <w:sz w:val="22"/>
          <w:szCs w:val="22"/>
          <w:lang w:val="ru-RU"/>
        </w:rPr>
        <w:t>.2026</w:t>
      </w:r>
      <w:r w:rsidR="00490EAD" w:rsidRPr="00A94B54">
        <w:rPr>
          <w:rFonts w:eastAsia="Times New Roman CYR" w:cs="Times New Roman"/>
          <w:b/>
          <w:sz w:val="22"/>
          <w:szCs w:val="22"/>
          <w:lang w:val="ru-RU"/>
        </w:rPr>
        <w:t xml:space="preserve"> г.</w:t>
      </w:r>
      <w:r w:rsidRPr="00A94B54">
        <w:rPr>
          <w:rFonts w:eastAsia="Times New Roman CYR" w:cs="Times New Roman"/>
          <w:b/>
          <w:sz w:val="22"/>
          <w:szCs w:val="22"/>
          <w:lang w:val="ru-RU"/>
        </w:rPr>
        <w:t xml:space="preserve"> с 10:00, </w:t>
      </w:r>
      <w:r w:rsidRPr="00A94B54">
        <w:rPr>
          <w:rFonts w:eastAsia="Times New Roman CYR" w:cs="Times New Roman"/>
          <w:sz w:val="22"/>
          <w:szCs w:val="22"/>
          <w:lang w:val="ru-RU"/>
        </w:rPr>
        <w:t>место: электронная площадка «РТС-тендер» Имущественные торги (http://rts-tender.ru, https://i.rts-tender.ru, https://www.rts-tender.ru/property-sales).</w:t>
      </w:r>
    </w:p>
    <w:p w14:paraId="529679EB" w14:textId="77777777" w:rsidR="00AA0D4D" w:rsidRPr="00A94B54" w:rsidRDefault="00AA0D4D" w:rsidP="00292B2C">
      <w:pPr>
        <w:pStyle w:val="24"/>
        <w:tabs>
          <w:tab w:val="left" w:pos="567"/>
        </w:tabs>
        <w:jc w:val="both"/>
        <w:rPr>
          <w:sz w:val="22"/>
          <w:szCs w:val="22"/>
        </w:rPr>
      </w:pPr>
      <w:r w:rsidRPr="00A94B54">
        <w:rPr>
          <w:sz w:val="22"/>
          <w:szCs w:val="22"/>
        </w:rPr>
        <w:t>Претендент не допускается к участию в аукционе по следующим основаниям:</w:t>
      </w:r>
    </w:p>
    <w:p w14:paraId="71CFFD37" w14:textId="77777777" w:rsidR="00AA0D4D" w:rsidRPr="00A94B54" w:rsidRDefault="00AA0D4D" w:rsidP="00292B2C">
      <w:pPr>
        <w:pStyle w:val="24"/>
        <w:numPr>
          <w:ilvl w:val="0"/>
          <w:numId w:val="6"/>
        </w:numPr>
        <w:tabs>
          <w:tab w:val="left" w:pos="567"/>
        </w:tabs>
        <w:ind w:left="0" w:firstLine="0"/>
        <w:jc w:val="both"/>
        <w:rPr>
          <w:sz w:val="22"/>
          <w:szCs w:val="22"/>
        </w:rPr>
      </w:pPr>
      <w:r w:rsidRPr="00A94B54">
        <w:rPr>
          <w:sz w:val="22"/>
          <w:szCs w:val="22"/>
        </w:rPr>
        <w:t>представленные документы не подтверждают право претендента быть покупателем в соответствии с законодательством Российской Федерации;</w:t>
      </w:r>
    </w:p>
    <w:p w14:paraId="533226CF" w14:textId="77777777" w:rsidR="00AA0D4D" w:rsidRPr="00A94B54" w:rsidRDefault="00AA0D4D" w:rsidP="00292B2C">
      <w:pPr>
        <w:pStyle w:val="24"/>
        <w:numPr>
          <w:ilvl w:val="0"/>
          <w:numId w:val="6"/>
        </w:numPr>
        <w:tabs>
          <w:tab w:val="left" w:pos="567"/>
        </w:tabs>
        <w:ind w:left="0" w:firstLine="0"/>
        <w:jc w:val="both"/>
        <w:rPr>
          <w:sz w:val="22"/>
          <w:szCs w:val="22"/>
        </w:rPr>
      </w:pPr>
      <w:r w:rsidRPr="00A94B54">
        <w:rPr>
          <w:sz w:val="22"/>
          <w:szCs w:val="22"/>
        </w:rPr>
        <w:t>представлены не все документы в соответствии с перечнем, установленным в настоящей документации, либо они оформлены ненадлежащим образом;</w:t>
      </w:r>
    </w:p>
    <w:p w14:paraId="4607A88B" w14:textId="77777777" w:rsidR="00AA0D4D" w:rsidRPr="00A94B54" w:rsidRDefault="00AA0D4D" w:rsidP="00292B2C">
      <w:pPr>
        <w:pStyle w:val="24"/>
        <w:numPr>
          <w:ilvl w:val="0"/>
          <w:numId w:val="6"/>
        </w:numPr>
        <w:tabs>
          <w:tab w:val="left" w:pos="567"/>
        </w:tabs>
        <w:ind w:left="0" w:firstLine="0"/>
        <w:jc w:val="both"/>
        <w:rPr>
          <w:sz w:val="22"/>
          <w:szCs w:val="22"/>
        </w:rPr>
      </w:pPr>
      <w:r w:rsidRPr="00A94B54">
        <w:rPr>
          <w:sz w:val="22"/>
          <w:szCs w:val="22"/>
        </w:rPr>
        <w:t>заявка подана лицом, не уполномоченным претендентом на осуществление таких действий;</w:t>
      </w:r>
    </w:p>
    <w:p w14:paraId="2ED9B211" w14:textId="77777777" w:rsidR="00AA0D4D" w:rsidRPr="00A94B54" w:rsidRDefault="00AA0D4D" w:rsidP="00292B2C">
      <w:pPr>
        <w:pStyle w:val="24"/>
        <w:numPr>
          <w:ilvl w:val="0"/>
          <w:numId w:val="6"/>
        </w:numPr>
        <w:tabs>
          <w:tab w:val="left" w:pos="567"/>
        </w:tabs>
        <w:ind w:left="0" w:firstLine="0"/>
        <w:jc w:val="both"/>
        <w:rPr>
          <w:sz w:val="22"/>
          <w:szCs w:val="22"/>
        </w:rPr>
      </w:pPr>
      <w:r w:rsidRPr="00A94B54">
        <w:rPr>
          <w:sz w:val="22"/>
          <w:szCs w:val="22"/>
        </w:rPr>
        <w:t>не подтверждено поступление в установленный срок задатка на счет, указанный в информационном сообщении.</w:t>
      </w:r>
    </w:p>
    <w:p w14:paraId="7090FA48" w14:textId="77777777" w:rsidR="00AA0D4D" w:rsidRPr="00A94B54" w:rsidRDefault="00AA0D4D" w:rsidP="00292B2C">
      <w:pPr>
        <w:pStyle w:val="24"/>
        <w:tabs>
          <w:tab w:val="left" w:pos="567"/>
        </w:tabs>
        <w:jc w:val="both"/>
        <w:rPr>
          <w:sz w:val="22"/>
          <w:szCs w:val="22"/>
        </w:rPr>
      </w:pPr>
      <w:r w:rsidRPr="00A94B54">
        <w:rPr>
          <w:sz w:val="22"/>
          <w:szCs w:val="22"/>
        </w:rPr>
        <w:t>Перечень оснований отказа претенденту в участии в аукционе является исчерпывающим.</w:t>
      </w:r>
    </w:p>
    <w:p w14:paraId="04DEA0A2" w14:textId="77777777" w:rsidR="00AA0D4D" w:rsidRPr="00A94B54" w:rsidRDefault="00AA0D4D" w:rsidP="00292B2C">
      <w:pPr>
        <w:pStyle w:val="12"/>
        <w:tabs>
          <w:tab w:val="left" w:pos="567"/>
        </w:tabs>
        <w:jc w:val="both"/>
        <w:rPr>
          <w:sz w:val="22"/>
          <w:szCs w:val="22"/>
        </w:rPr>
      </w:pPr>
    </w:p>
    <w:p w14:paraId="6BC51FB8" w14:textId="77777777" w:rsidR="00AA0D4D" w:rsidRPr="00A94B54" w:rsidRDefault="00AA0D4D" w:rsidP="00292B2C">
      <w:pPr>
        <w:pStyle w:val="12"/>
        <w:tabs>
          <w:tab w:val="left" w:pos="567"/>
        </w:tabs>
        <w:jc w:val="both"/>
        <w:rPr>
          <w:sz w:val="22"/>
          <w:szCs w:val="22"/>
        </w:rPr>
      </w:pPr>
      <w:r w:rsidRPr="00A94B54">
        <w:rPr>
          <w:sz w:val="22"/>
          <w:szCs w:val="22"/>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
    <w:p w14:paraId="045ED0E1" w14:textId="77777777" w:rsidR="00AA0D4D" w:rsidRPr="00A94B54" w:rsidRDefault="00AA0D4D" w:rsidP="00292B2C">
      <w:pPr>
        <w:pStyle w:val="12"/>
        <w:tabs>
          <w:tab w:val="left" w:pos="567"/>
        </w:tabs>
        <w:jc w:val="both"/>
        <w:rPr>
          <w:sz w:val="22"/>
          <w:szCs w:val="22"/>
        </w:rPr>
      </w:pPr>
    </w:p>
    <w:p w14:paraId="4480051B" w14:textId="77777777" w:rsidR="00AA0D4D" w:rsidRPr="00A94B54" w:rsidRDefault="00AA0D4D" w:rsidP="00292B2C">
      <w:pPr>
        <w:pStyle w:val="12"/>
        <w:tabs>
          <w:tab w:val="left" w:pos="567"/>
        </w:tabs>
        <w:jc w:val="both"/>
        <w:rPr>
          <w:sz w:val="22"/>
          <w:szCs w:val="22"/>
        </w:rPr>
      </w:pPr>
      <w:r w:rsidRPr="00A94B54">
        <w:rPr>
          <w:sz w:val="22"/>
          <w:szCs w:val="22"/>
        </w:rPr>
        <w:t>Аукцион признается несостоявшимся в следующих случаях:</w:t>
      </w:r>
    </w:p>
    <w:p w14:paraId="7E50AD94" w14:textId="77777777" w:rsidR="00AA0D4D" w:rsidRPr="00A94B54" w:rsidRDefault="00AA0D4D" w:rsidP="00292B2C">
      <w:pPr>
        <w:pStyle w:val="12"/>
        <w:tabs>
          <w:tab w:val="left" w:pos="567"/>
        </w:tabs>
        <w:jc w:val="both"/>
        <w:rPr>
          <w:sz w:val="22"/>
          <w:szCs w:val="22"/>
        </w:rPr>
      </w:pPr>
      <w:r w:rsidRPr="00A94B54">
        <w:rPr>
          <w:sz w:val="22"/>
          <w:szCs w:val="22"/>
        </w:rPr>
        <w:t>а) не было подано ни одной заявки на участие либо ни один из претендентов не признан участником;</w:t>
      </w:r>
    </w:p>
    <w:p w14:paraId="781FFF9F" w14:textId="77777777" w:rsidR="00AA0D4D" w:rsidRPr="00A94B54" w:rsidRDefault="00AA0D4D" w:rsidP="00292B2C">
      <w:pPr>
        <w:pStyle w:val="12"/>
        <w:tabs>
          <w:tab w:val="left" w:pos="567"/>
        </w:tabs>
        <w:jc w:val="both"/>
        <w:rPr>
          <w:sz w:val="22"/>
          <w:szCs w:val="22"/>
        </w:rPr>
      </w:pPr>
      <w:r w:rsidRPr="00A94B54">
        <w:rPr>
          <w:sz w:val="22"/>
          <w:szCs w:val="22"/>
        </w:rPr>
        <w:t>б) лицо, признанное единственным участником аукциона, отказалось от заключения договора купли-продажи;</w:t>
      </w:r>
    </w:p>
    <w:p w14:paraId="7E9E7683" w14:textId="77777777" w:rsidR="00AA0D4D" w:rsidRPr="00A94B54" w:rsidRDefault="00AA0D4D" w:rsidP="00292B2C">
      <w:pPr>
        <w:pStyle w:val="12"/>
        <w:tabs>
          <w:tab w:val="left" w:pos="567"/>
        </w:tabs>
        <w:jc w:val="both"/>
        <w:rPr>
          <w:sz w:val="22"/>
          <w:szCs w:val="22"/>
        </w:rPr>
      </w:pPr>
      <w:r w:rsidRPr="00A94B54">
        <w:rPr>
          <w:sz w:val="22"/>
          <w:szCs w:val="22"/>
        </w:rPr>
        <w:t>в) ни один из участников не сделал предложение о начальной цене имущества.</w:t>
      </w:r>
    </w:p>
    <w:p w14:paraId="20357441" w14:textId="77777777" w:rsidR="00AA0D4D" w:rsidRPr="00A94B54" w:rsidRDefault="00AA0D4D" w:rsidP="00292B2C">
      <w:pPr>
        <w:pStyle w:val="ConsPlusNormal"/>
        <w:widowControl/>
        <w:tabs>
          <w:tab w:val="left" w:pos="567"/>
        </w:tabs>
        <w:ind w:firstLine="0"/>
        <w:jc w:val="both"/>
        <w:rPr>
          <w:rFonts w:ascii="Times New Roman" w:hAnsi="Times New Roman" w:cs="Times New Roman"/>
          <w:sz w:val="22"/>
          <w:szCs w:val="22"/>
        </w:rPr>
      </w:pPr>
    </w:p>
    <w:p w14:paraId="3DB9B469" w14:textId="0E1A065B" w:rsidR="00AA0D4D" w:rsidRPr="00A94B54" w:rsidRDefault="00AA0D4D" w:rsidP="00292B2C">
      <w:pPr>
        <w:pStyle w:val="12"/>
        <w:tabs>
          <w:tab w:val="left" w:pos="567"/>
        </w:tabs>
        <w:rPr>
          <w:sz w:val="22"/>
          <w:szCs w:val="22"/>
        </w:rPr>
      </w:pPr>
      <w:r w:rsidRPr="00A94B54">
        <w:rPr>
          <w:b/>
          <w:sz w:val="22"/>
          <w:szCs w:val="22"/>
        </w:rPr>
        <w:t>3.7. Порядок проведения аукциона (подведения итогов аукциона)</w:t>
      </w:r>
      <w:r w:rsidR="00F960C5">
        <w:rPr>
          <w:b/>
          <w:sz w:val="22"/>
          <w:szCs w:val="22"/>
        </w:rPr>
        <w:t xml:space="preserve"> </w:t>
      </w:r>
    </w:p>
    <w:p w14:paraId="184AEEF9" w14:textId="77777777" w:rsidR="00AA0D4D" w:rsidRPr="00A94B54" w:rsidRDefault="00AA0D4D" w:rsidP="00292B2C">
      <w:pPr>
        <w:pStyle w:val="ConsPlusNormal"/>
        <w:widowControl/>
        <w:tabs>
          <w:tab w:val="left" w:pos="567"/>
        </w:tabs>
        <w:ind w:firstLine="0"/>
        <w:jc w:val="both"/>
        <w:rPr>
          <w:rFonts w:ascii="Times New Roman" w:hAnsi="Times New Roman" w:cs="Times New Roman"/>
          <w:sz w:val="22"/>
          <w:szCs w:val="22"/>
        </w:rPr>
      </w:pPr>
      <w:r w:rsidRPr="00A94B54">
        <w:rPr>
          <w:rFonts w:ascii="Times New Roman" w:hAnsi="Times New Roman" w:cs="Times New Roman"/>
          <w:sz w:val="22"/>
          <w:szCs w:val="22"/>
        </w:rPr>
        <w:t>Аукцион проводится на электронной площадке в соответствии с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(вместе с Положением об организации и проведении продажи государственного или муниципального имущества в электронной форме»).</w:t>
      </w:r>
    </w:p>
    <w:p w14:paraId="0DBE7D3C" w14:textId="77777777" w:rsidR="00AA0D4D" w:rsidRPr="00A94B54" w:rsidRDefault="00AA0D4D" w:rsidP="00292B2C">
      <w:pPr>
        <w:tabs>
          <w:tab w:val="left" w:pos="567"/>
        </w:tabs>
        <w:jc w:val="both"/>
        <w:rPr>
          <w:sz w:val="22"/>
          <w:szCs w:val="22"/>
        </w:rPr>
      </w:pPr>
      <w:r w:rsidRPr="00A94B54">
        <w:rPr>
          <w:sz w:val="22"/>
          <w:szCs w:val="22"/>
        </w:rPr>
        <w:t>В аукционе могут участвовать только претенденты, признанные участниками аукциона.</w:t>
      </w:r>
    </w:p>
    <w:p w14:paraId="5FD711CE" w14:textId="72CBA81C" w:rsidR="00AA0D4D" w:rsidRPr="00A94B54" w:rsidRDefault="00AA0D4D" w:rsidP="00292B2C">
      <w:pPr>
        <w:pStyle w:val="Standard"/>
        <w:tabs>
          <w:tab w:val="left" w:pos="567"/>
        </w:tabs>
        <w:autoSpaceDE w:val="0"/>
        <w:jc w:val="both"/>
        <w:rPr>
          <w:rFonts w:cs="Times New Roman"/>
          <w:sz w:val="22"/>
          <w:szCs w:val="22"/>
          <w:lang w:val="ru-RU"/>
        </w:rPr>
      </w:pPr>
      <w:r w:rsidRPr="00A94B54">
        <w:rPr>
          <w:rFonts w:eastAsia="Times New Roman CYR" w:cs="Times New Roman"/>
          <w:sz w:val="22"/>
          <w:szCs w:val="22"/>
          <w:u w:val="single"/>
          <w:lang w:val="ru-RU"/>
        </w:rPr>
        <w:t>Дата, время и место проведения процедуры продажи имущества:</w:t>
      </w:r>
      <w:r w:rsidRPr="00A94B54">
        <w:rPr>
          <w:rFonts w:eastAsia="Times New Roman CYR" w:cs="Times New Roman"/>
          <w:sz w:val="22"/>
          <w:szCs w:val="22"/>
          <w:lang w:val="ru-RU"/>
        </w:rPr>
        <w:t xml:space="preserve"> итоги аукциона (аукционный торг) будут подведены на электронной площадке </w:t>
      </w:r>
      <w:r w:rsidR="008E5056">
        <w:rPr>
          <w:rFonts w:eastAsia="Times New Roman CYR" w:cs="Times New Roman"/>
          <w:b/>
          <w:sz w:val="22"/>
          <w:szCs w:val="22"/>
          <w:lang w:val="ru-RU"/>
        </w:rPr>
        <w:t>23.03</w:t>
      </w:r>
      <w:r w:rsidR="003A47C4">
        <w:rPr>
          <w:rFonts w:eastAsia="Times New Roman CYR" w:cs="Times New Roman"/>
          <w:b/>
          <w:sz w:val="22"/>
          <w:szCs w:val="22"/>
          <w:lang w:val="ru-RU"/>
        </w:rPr>
        <w:t>.2026</w:t>
      </w:r>
      <w:r w:rsidR="00490EAD" w:rsidRPr="00A94B54">
        <w:rPr>
          <w:rFonts w:eastAsia="Times New Roman CYR" w:cs="Times New Roman"/>
          <w:b/>
          <w:sz w:val="22"/>
          <w:szCs w:val="22"/>
          <w:lang w:val="ru-RU"/>
        </w:rPr>
        <w:t xml:space="preserve"> г.</w:t>
      </w:r>
      <w:r w:rsidRPr="00A94B54">
        <w:rPr>
          <w:rFonts w:eastAsia="Times New Roman CYR" w:cs="Times New Roman"/>
          <w:sz w:val="22"/>
          <w:szCs w:val="22"/>
          <w:lang w:val="ru-RU"/>
        </w:rPr>
        <w:t xml:space="preserve"> </w:t>
      </w:r>
      <w:r w:rsidRPr="00A94B54">
        <w:rPr>
          <w:rFonts w:eastAsia="Times New Roman CYR" w:cs="Times New Roman"/>
          <w:b/>
          <w:bCs/>
          <w:sz w:val="22"/>
          <w:szCs w:val="22"/>
          <w:lang w:val="ru-RU"/>
        </w:rPr>
        <w:t>в 10:00</w:t>
      </w:r>
      <w:r w:rsidRPr="00A94B54">
        <w:rPr>
          <w:rFonts w:eastAsia="Times New Roman" w:cs="Times New Roman"/>
          <w:sz w:val="22"/>
          <w:szCs w:val="22"/>
          <w:lang w:val="ru-RU"/>
        </w:rPr>
        <w:t>.</w:t>
      </w:r>
      <w:r w:rsidRPr="00A94B54">
        <w:rPr>
          <w:rFonts w:cs="Times New Roman"/>
          <w:sz w:val="22"/>
          <w:szCs w:val="22"/>
          <w:lang w:val="ru-RU"/>
        </w:rPr>
        <w:t xml:space="preserve"> </w:t>
      </w:r>
    </w:p>
    <w:p w14:paraId="58D2EFB7" w14:textId="77777777" w:rsidR="00AA0D4D" w:rsidRPr="00A94B54" w:rsidRDefault="00AA0D4D" w:rsidP="00292B2C">
      <w:pPr>
        <w:pStyle w:val="12"/>
        <w:tabs>
          <w:tab w:val="left" w:pos="567"/>
        </w:tabs>
        <w:jc w:val="both"/>
        <w:rPr>
          <w:b/>
          <w:sz w:val="22"/>
          <w:szCs w:val="22"/>
        </w:rPr>
      </w:pPr>
      <w:r w:rsidRPr="00A94B54">
        <w:rPr>
          <w:sz w:val="22"/>
          <w:szCs w:val="22"/>
        </w:rPr>
        <w:t>Все вопросы, касающиеся проведения аукциона, не нашедшие отражения в настоящем документации, регулируются в соответствии с требованиями законодательства Российской Федерации.</w:t>
      </w:r>
    </w:p>
    <w:p w14:paraId="2F431E31" w14:textId="77777777" w:rsidR="00AA0D4D" w:rsidRPr="00A94B54" w:rsidRDefault="00AA0D4D" w:rsidP="00292B2C">
      <w:pPr>
        <w:pStyle w:val="12"/>
        <w:tabs>
          <w:tab w:val="left" w:pos="567"/>
        </w:tabs>
        <w:jc w:val="center"/>
        <w:rPr>
          <w:b/>
          <w:sz w:val="22"/>
          <w:szCs w:val="22"/>
        </w:rPr>
      </w:pPr>
    </w:p>
    <w:p w14:paraId="3CEA080E" w14:textId="72285EBA" w:rsidR="00AA0D4D" w:rsidRPr="00A94B54" w:rsidRDefault="00AA0D4D" w:rsidP="00292B2C">
      <w:pPr>
        <w:pStyle w:val="12"/>
        <w:tabs>
          <w:tab w:val="left" w:pos="567"/>
        </w:tabs>
        <w:jc w:val="both"/>
        <w:rPr>
          <w:sz w:val="22"/>
          <w:szCs w:val="22"/>
        </w:rPr>
      </w:pPr>
      <w:r w:rsidRPr="00A94B54">
        <w:rPr>
          <w:b/>
          <w:sz w:val="22"/>
          <w:szCs w:val="22"/>
        </w:rPr>
        <w:t>3.8. Порядок заключения договора купли-продажи объекта (муниципального имущества) по итогам аукциона</w:t>
      </w:r>
    </w:p>
    <w:p w14:paraId="7943DB26" w14:textId="77777777" w:rsidR="00AA0D4D" w:rsidRPr="00A94B54" w:rsidRDefault="00AA0D4D" w:rsidP="00292B2C">
      <w:pPr>
        <w:pStyle w:val="41"/>
        <w:tabs>
          <w:tab w:val="left" w:pos="567"/>
        </w:tabs>
        <w:jc w:val="both"/>
        <w:rPr>
          <w:sz w:val="22"/>
          <w:szCs w:val="22"/>
        </w:rPr>
      </w:pPr>
      <w:r w:rsidRPr="00A94B54">
        <w:rPr>
          <w:sz w:val="22"/>
          <w:szCs w:val="22"/>
        </w:rPr>
        <w:t>Договор купли-продажи имущества заключается в соответствии с Гражданским кодексом Российской Федерации и Законом в течение пяти рабочих дней с даты подведения итогов аукциона.</w:t>
      </w:r>
    </w:p>
    <w:p w14:paraId="3B3B2762" w14:textId="5DF95A65" w:rsidR="00AA0D4D" w:rsidRPr="00A94B54" w:rsidRDefault="00AA0D4D" w:rsidP="00292B2C">
      <w:pPr>
        <w:pStyle w:val="41"/>
        <w:tabs>
          <w:tab w:val="left" w:pos="567"/>
        </w:tabs>
        <w:jc w:val="both"/>
        <w:rPr>
          <w:sz w:val="22"/>
          <w:szCs w:val="22"/>
        </w:rPr>
      </w:pPr>
      <w:r w:rsidRPr="00A94B54">
        <w:rPr>
          <w:sz w:val="22"/>
          <w:szCs w:val="22"/>
        </w:rPr>
        <w:lastRenderedPageBreak/>
        <w:t>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Закона, от заключения в установленный срок договора купли-продажи имущества задаток ему не возвращается</w:t>
      </w:r>
      <w:r w:rsidR="00112207" w:rsidRPr="00A94B54">
        <w:rPr>
          <w:sz w:val="22"/>
          <w:szCs w:val="22"/>
        </w:rPr>
        <w:t>,</w:t>
      </w:r>
      <w:r w:rsidRPr="00A94B54">
        <w:rPr>
          <w:sz w:val="22"/>
          <w:szCs w:val="22"/>
        </w:rPr>
        <w:t xml:space="preserve"> и он утрачивает право на заключение указанного договора. Результаты аукциона аннулируются продавцом.</w:t>
      </w:r>
    </w:p>
    <w:p w14:paraId="6762A7B3" w14:textId="77777777" w:rsidR="00AA0D4D" w:rsidRPr="00A94B54" w:rsidRDefault="00AA0D4D" w:rsidP="00292B2C">
      <w:pPr>
        <w:pStyle w:val="12"/>
        <w:tabs>
          <w:tab w:val="left" w:pos="567"/>
        </w:tabs>
        <w:jc w:val="both"/>
        <w:rPr>
          <w:sz w:val="22"/>
          <w:szCs w:val="22"/>
        </w:rPr>
      </w:pPr>
      <w:r w:rsidRPr="00A94B54">
        <w:rPr>
          <w:sz w:val="22"/>
          <w:szCs w:val="22"/>
        </w:rPr>
        <w:t>Задаток, внесенный покупателем, засчитывается в оплату приобретаемого имущества.</w:t>
      </w:r>
    </w:p>
    <w:p w14:paraId="4EC87AB5" w14:textId="77777777" w:rsidR="00AA0D4D" w:rsidRPr="00A94B54" w:rsidRDefault="00AA0D4D" w:rsidP="00292B2C">
      <w:pPr>
        <w:pStyle w:val="12"/>
        <w:tabs>
          <w:tab w:val="left" w:pos="567"/>
        </w:tabs>
        <w:jc w:val="both"/>
        <w:rPr>
          <w:b/>
          <w:sz w:val="22"/>
          <w:szCs w:val="22"/>
        </w:rPr>
      </w:pPr>
    </w:p>
    <w:p w14:paraId="7C18552E" w14:textId="77777777" w:rsidR="00AA0D4D" w:rsidRPr="00A94B54" w:rsidRDefault="00AA0D4D" w:rsidP="00292B2C">
      <w:pPr>
        <w:pStyle w:val="12"/>
        <w:tabs>
          <w:tab w:val="left" w:pos="567"/>
        </w:tabs>
        <w:jc w:val="both"/>
        <w:rPr>
          <w:sz w:val="22"/>
          <w:szCs w:val="22"/>
        </w:rPr>
      </w:pPr>
      <w:r w:rsidRPr="00A94B54">
        <w:rPr>
          <w:b/>
          <w:sz w:val="22"/>
          <w:szCs w:val="22"/>
        </w:rPr>
        <w:t>3.9. Переход права собственности на объект</w:t>
      </w:r>
    </w:p>
    <w:p w14:paraId="4C88C756" w14:textId="77777777" w:rsidR="00AA0D4D" w:rsidRPr="00A94B54" w:rsidRDefault="00AA0D4D" w:rsidP="00292B2C">
      <w:pPr>
        <w:pStyle w:val="12"/>
        <w:tabs>
          <w:tab w:val="left" w:pos="567"/>
        </w:tabs>
        <w:jc w:val="both"/>
        <w:rPr>
          <w:sz w:val="22"/>
          <w:szCs w:val="22"/>
        </w:rPr>
      </w:pPr>
      <w:r w:rsidRPr="00A94B54">
        <w:rPr>
          <w:sz w:val="22"/>
          <w:szCs w:val="22"/>
        </w:rPr>
        <w:t>Право собственности переходит к покупателю в порядке, установленном законодательством Российской Федерации, в соответствии с договором купли-продажи, после полной оплаты стоимости имущества.</w:t>
      </w:r>
    </w:p>
    <w:p w14:paraId="36541160" w14:textId="77777777" w:rsidR="00AA0D4D" w:rsidRPr="00A94B54" w:rsidRDefault="00AA0D4D" w:rsidP="00292B2C">
      <w:pPr>
        <w:pStyle w:val="12"/>
        <w:tabs>
          <w:tab w:val="left" w:pos="567"/>
        </w:tabs>
        <w:jc w:val="both"/>
        <w:rPr>
          <w:sz w:val="22"/>
          <w:szCs w:val="22"/>
        </w:rPr>
      </w:pPr>
      <w:r w:rsidRPr="00A94B54">
        <w:rPr>
          <w:sz w:val="22"/>
          <w:szCs w:val="22"/>
        </w:rPr>
        <w:t xml:space="preserve">Факт оплаты подтверждается выпиской со счета продавца о поступлении средств в размере и в порядке, указанном в договоре купли-продажи. </w:t>
      </w:r>
    </w:p>
    <w:p w14:paraId="522B4F43" w14:textId="77777777" w:rsidR="00AA0D4D" w:rsidRPr="00A94B54" w:rsidRDefault="00AA0D4D" w:rsidP="00292B2C">
      <w:pPr>
        <w:pStyle w:val="12"/>
        <w:tabs>
          <w:tab w:val="left" w:pos="567"/>
        </w:tabs>
        <w:jc w:val="both"/>
        <w:rPr>
          <w:sz w:val="22"/>
          <w:szCs w:val="22"/>
        </w:rPr>
      </w:pPr>
      <w:r w:rsidRPr="00A94B54">
        <w:rPr>
          <w:sz w:val="22"/>
          <w:szCs w:val="22"/>
        </w:rPr>
        <w:t xml:space="preserve">Регистрация перехода права собственности объекта на покупателя оформляется одновременно после полной оплаты стоимости имущества на основании письменного уведомления об отсутствии задолженности, выдаваемого продавцом. </w:t>
      </w:r>
    </w:p>
    <w:p w14:paraId="628CB0CD" w14:textId="77777777" w:rsidR="00AA0D4D" w:rsidRPr="00A94B54" w:rsidRDefault="00AA0D4D" w:rsidP="00292B2C">
      <w:pPr>
        <w:pStyle w:val="12"/>
        <w:tabs>
          <w:tab w:val="left" w:pos="567"/>
        </w:tabs>
        <w:jc w:val="both"/>
        <w:rPr>
          <w:sz w:val="22"/>
          <w:szCs w:val="22"/>
        </w:rPr>
      </w:pPr>
      <w:r w:rsidRPr="00A94B54">
        <w:rPr>
          <w:sz w:val="22"/>
          <w:szCs w:val="22"/>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 а также в соответствии с договором купли-продажи муниципального имущества.</w:t>
      </w:r>
    </w:p>
    <w:p w14:paraId="4A67A527" w14:textId="77777777" w:rsidR="00AA0D4D" w:rsidRPr="00A94B54" w:rsidRDefault="00AA0D4D" w:rsidP="00292B2C">
      <w:pPr>
        <w:pStyle w:val="24"/>
        <w:tabs>
          <w:tab w:val="left" w:pos="567"/>
        </w:tabs>
        <w:jc w:val="both"/>
        <w:rPr>
          <w:b/>
          <w:sz w:val="22"/>
          <w:szCs w:val="22"/>
        </w:rPr>
      </w:pPr>
      <w:r w:rsidRPr="00A94B54">
        <w:rPr>
          <w:sz w:val="22"/>
          <w:szCs w:val="22"/>
        </w:rPr>
        <w:t>Расходы по оформлению права собственности возлагаются на покупателя.</w:t>
      </w:r>
    </w:p>
    <w:p w14:paraId="0537AC9A" w14:textId="77777777" w:rsidR="00AA0D4D" w:rsidRPr="00A94B54" w:rsidRDefault="00AA0D4D" w:rsidP="00292B2C">
      <w:pPr>
        <w:pStyle w:val="ConsPlusNormal"/>
        <w:widowControl/>
        <w:tabs>
          <w:tab w:val="left" w:pos="567"/>
        </w:tabs>
        <w:ind w:firstLine="0"/>
        <w:rPr>
          <w:rFonts w:ascii="Times New Roman" w:hAnsi="Times New Roman" w:cs="Times New Roman"/>
          <w:b/>
          <w:sz w:val="22"/>
          <w:szCs w:val="22"/>
        </w:rPr>
      </w:pPr>
    </w:p>
    <w:p w14:paraId="43E544D8" w14:textId="77777777" w:rsidR="00AA0D4D" w:rsidRPr="00A94B54" w:rsidRDefault="00AA0D4D" w:rsidP="00292B2C">
      <w:pPr>
        <w:tabs>
          <w:tab w:val="left" w:pos="567"/>
        </w:tabs>
        <w:rPr>
          <w:sz w:val="22"/>
          <w:szCs w:val="22"/>
        </w:rPr>
      </w:pPr>
      <w:r w:rsidRPr="00A94B54">
        <w:rPr>
          <w:b/>
          <w:sz w:val="22"/>
          <w:szCs w:val="22"/>
        </w:rPr>
        <w:t>3.10. Информация по итогам аукциона</w:t>
      </w:r>
    </w:p>
    <w:p w14:paraId="4D8EF573" w14:textId="77777777" w:rsidR="00AA0D4D" w:rsidRPr="00A94B54" w:rsidRDefault="00AA0D4D" w:rsidP="00292B2C">
      <w:pPr>
        <w:pStyle w:val="p22"/>
        <w:tabs>
          <w:tab w:val="left" w:pos="567"/>
        </w:tabs>
        <w:spacing w:before="0" w:after="0"/>
        <w:jc w:val="both"/>
        <w:rPr>
          <w:sz w:val="22"/>
          <w:szCs w:val="22"/>
        </w:rPr>
      </w:pPr>
      <w:r w:rsidRPr="00A94B54">
        <w:rPr>
          <w:sz w:val="22"/>
          <w:szCs w:val="22"/>
        </w:rPr>
        <w:t xml:space="preserve">Результаты аукциона в течение десяти дней со дня заключения договора купли-продажи муниципального имущества публикуются на официальном сайте </w:t>
      </w:r>
      <w:r w:rsidRPr="00A94B54">
        <w:rPr>
          <w:rFonts w:eastAsia="Times New Roman CYR"/>
          <w:sz w:val="22"/>
          <w:szCs w:val="22"/>
        </w:rPr>
        <w:t>https://torgi.gov.ru</w:t>
      </w:r>
      <w:r w:rsidRPr="00A94B54">
        <w:rPr>
          <w:sz w:val="22"/>
          <w:szCs w:val="22"/>
        </w:rPr>
        <w:t>. При этом сообщаются:</w:t>
      </w:r>
    </w:p>
    <w:p w14:paraId="006B1499" w14:textId="77777777" w:rsidR="00AA0D4D" w:rsidRPr="00A94B54" w:rsidRDefault="00AA0D4D" w:rsidP="00292B2C">
      <w:pPr>
        <w:tabs>
          <w:tab w:val="left" w:pos="567"/>
        </w:tabs>
        <w:autoSpaceDE w:val="0"/>
        <w:jc w:val="both"/>
        <w:rPr>
          <w:sz w:val="22"/>
          <w:szCs w:val="22"/>
        </w:rPr>
      </w:pPr>
      <w:r w:rsidRPr="00A94B54">
        <w:rPr>
          <w:sz w:val="22"/>
          <w:szCs w:val="22"/>
        </w:rPr>
        <w:t>1) наименование продавца такого имущества;</w:t>
      </w:r>
    </w:p>
    <w:p w14:paraId="2701E090" w14:textId="77777777" w:rsidR="00AA0D4D" w:rsidRPr="00A94B54" w:rsidRDefault="00AA0D4D" w:rsidP="00292B2C">
      <w:pPr>
        <w:tabs>
          <w:tab w:val="left" w:pos="567"/>
        </w:tabs>
        <w:autoSpaceDE w:val="0"/>
        <w:jc w:val="both"/>
        <w:rPr>
          <w:sz w:val="22"/>
          <w:szCs w:val="22"/>
        </w:rPr>
      </w:pPr>
      <w:r w:rsidRPr="00A94B54">
        <w:rPr>
          <w:sz w:val="22"/>
          <w:szCs w:val="22"/>
        </w:rPr>
        <w:t>2) наименование такого имущества и иные позволяющие его индивидуализировать сведения (характеристика имущества);</w:t>
      </w:r>
    </w:p>
    <w:p w14:paraId="0E10C9E3" w14:textId="77777777" w:rsidR="00AA0D4D" w:rsidRPr="00A94B54" w:rsidRDefault="00AA0D4D" w:rsidP="00292B2C">
      <w:pPr>
        <w:tabs>
          <w:tab w:val="left" w:pos="567"/>
        </w:tabs>
        <w:autoSpaceDE w:val="0"/>
        <w:jc w:val="both"/>
        <w:rPr>
          <w:sz w:val="22"/>
          <w:szCs w:val="22"/>
        </w:rPr>
      </w:pPr>
      <w:r w:rsidRPr="00A94B54">
        <w:rPr>
          <w:sz w:val="22"/>
          <w:szCs w:val="22"/>
        </w:rPr>
        <w:t>3) дата, время и место проведения торгов;</w:t>
      </w:r>
    </w:p>
    <w:p w14:paraId="351DB2B7" w14:textId="77777777" w:rsidR="00AA0D4D" w:rsidRPr="00A94B54" w:rsidRDefault="00AA0D4D" w:rsidP="00292B2C">
      <w:pPr>
        <w:tabs>
          <w:tab w:val="left" w:pos="567"/>
        </w:tabs>
        <w:autoSpaceDE w:val="0"/>
        <w:jc w:val="both"/>
        <w:rPr>
          <w:sz w:val="22"/>
          <w:szCs w:val="22"/>
        </w:rPr>
      </w:pPr>
      <w:r w:rsidRPr="00A94B54">
        <w:rPr>
          <w:sz w:val="22"/>
          <w:szCs w:val="22"/>
        </w:rPr>
        <w:t>4) цена сделки приватизации;</w:t>
      </w:r>
    </w:p>
    <w:p w14:paraId="4F5DDCE0" w14:textId="77777777" w:rsidR="00AA0D4D" w:rsidRPr="00A94B54" w:rsidRDefault="00AA0D4D" w:rsidP="00292B2C">
      <w:pPr>
        <w:tabs>
          <w:tab w:val="left" w:pos="567"/>
        </w:tabs>
        <w:autoSpaceDE w:val="0"/>
        <w:jc w:val="both"/>
        <w:rPr>
          <w:sz w:val="22"/>
          <w:szCs w:val="22"/>
        </w:rPr>
      </w:pPr>
      <w:r w:rsidRPr="00A94B54">
        <w:rPr>
          <w:sz w:val="22"/>
          <w:szCs w:val="22"/>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сделал предпоследнее предложение о цене такого имущества в ходе продажи;</w:t>
      </w:r>
    </w:p>
    <w:p w14:paraId="5EEF5D05" w14:textId="77777777" w:rsidR="00AA0D4D" w:rsidRPr="00A94B54" w:rsidRDefault="00AA0D4D" w:rsidP="00292B2C">
      <w:pPr>
        <w:tabs>
          <w:tab w:val="left" w:pos="567"/>
        </w:tabs>
        <w:autoSpaceDE w:val="0"/>
        <w:jc w:val="both"/>
        <w:rPr>
          <w:rStyle w:val="110"/>
          <w:rFonts w:ascii="Times New Roman" w:hAnsi="Times New Roman" w:cs="Times New Roman"/>
          <w:caps/>
          <w:sz w:val="22"/>
          <w:szCs w:val="22"/>
        </w:rPr>
      </w:pPr>
      <w:r w:rsidRPr="00A94B54">
        <w:rPr>
          <w:sz w:val="22"/>
          <w:szCs w:val="22"/>
        </w:rPr>
        <w:t>6) имя физического лица или наименование юридического лица - победителя торгов, лица, признанного единственным участником аукциона, в случае, установленном в абзаце втором пункта 3 статьи 18 Закона.</w:t>
      </w:r>
    </w:p>
    <w:p w14:paraId="1FD070AB" w14:textId="77777777" w:rsidR="00AA0D4D" w:rsidRPr="00A94B54" w:rsidRDefault="00AA0D4D" w:rsidP="00292B2C">
      <w:pPr>
        <w:pStyle w:val="af"/>
        <w:tabs>
          <w:tab w:val="left" w:pos="567"/>
        </w:tabs>
        <w:spacing w:before="0" w:line="240" w:lineRule="auto"/>
        <w:jc w:val="center"/>
        <w:rPr>
          <w:rFonts w:ascii="Times New Roman" w:hAnsi="Times New Roman"/>
          <w:color w:val="auto"/>
          <w:sz w:val="22"/>
          <w:szCs w:val="22"/>
        </w:rPr>
      </w:pPr>
      <w:r w:rsidRPr="00A94B54">
        <w:rPr>
          <w:rFonts w:ascii="Times New Roman" w:hAnsi="Times New Roman"/>
          <w:b w:val="0"/>
          <w:bCs w:val="0"/>
          <w:caps/>
          <w:kern w:val="2"/>
          <w:sz w:val="22"/>
          <w:szCs w:val="22"/>
        </w:rPr>
        <w:br w:type="page"/>
      </w:r>
      <w:bookmarkStart w:id="23" w:name="_Toc82360441"/>
      <w:r w:rsidRPr="00A94B54">
        <w:rPr>
          <w:rStyle w:val="110"/>
          <w:rFonts w:ascii="Times New Roman" w:hAnsi="Times New Roman" w:cs="Times New Roman"/>
          <w:b/>
          <w:bCs w:val="0"/>
          <w:caps/>
          <w:color w:val="auto"/>
          <w:sz w:val="22"/>
          <w:szCs w:val="22"/>
        </w:rPr>
        <w:lastRenderedPageBreak/>
        <w:t xml:space="preserve">IV. </w:t>
      </w:r>
      <w:r w:rsidRPr="00A94B54">
        <w:rPr>
          <w:rFonts w:ascii="Times New Roman" w:hAnsi="Times New Roman"/>
          <w:color w:val="auto"/>
          <w:sz w:val="22"/>
          <w:szCs w:val="22"/>
        </w:rPr>
        <w:t>Формы документов, представляемых претендентами для участия в аукционе</w:t>
      </w:r>
      <w:bookmarkEnd w:id="23"/>
    </w:p>
    <w:p w14:paraId="1A7F2086" w14:textId="77777777" w:rsidR="00AA0D4D" w:rsidRPr="00A94B54" w:rsidRDefault="00AA0D4D" w:rsidP="00292B2C">
      <w:pPr>
        <w:tabs>
          <w:tab w:val="left" w:pos="567"/>
        </w:tabs>
        <w:rPr>
          <w:sz w:val="22"/>
          <w:szCs w:val="22"/>
        </w:rPr>
      </w:pPr>
    </w:p>
    <w:p w14:paraId="1A0F6456" w14:textId="77777777" w:rsidR="00AA0D4D" w:rsidRPr="00A94B54" w:rsidRDefault="00AA0D4D" w:rsidP="00292B2C">
      <w:pPr>
        <w:pStyle w:val="ConsPlusNormal"/>
        <w:widowControl/>
        <w:tabs>
          <w:tab w:val="left" w:pos="567"/>
        </w:tabs>
        <w:ind w:firstLine="0"/>
        <w:jc w:val="center"/>
        <w:rPr>
          <w:rFonts w:ascii="Times New Roman" w:hAnsi="Times New Roman" w:cs="Times New Roman"/>
          <w:sz w:val="22"/>
          <w:szCs w:val="22"/>
        </w:rPr>
      </w:pPr>
      <w:r w:rsidRPr="00A94B54">
        <w:rPr>
          <w:rFonts w:ascii="Times New Roman" w:hAnsi="Times New Roman" w:cs="Times New Roman"/>
          <w:sz w:val="22"/>
          <w:szCs w:val="22"/>
        </w:rPr>
        <w:t>Форма 1. Форма заявки на участие в аукционе</w:t>
      </w:r>
      <w:r w:rsidRPr="00A94B54">
        <w:rPr>
          <w:rFonts w:ascii="Times New Roman" w:hAnsi="Times New Roman" w:cs="Times New Roman"/>
          <w:b/>
          <w:i/>
          <w:sz w:val="22"/>
          <w:szCs w:val="22"/>
        </w:rPr>
        <w:t xml:space="preserve"> (примерный образец)</w:t>
      </w:r>
      <w:r w:rsidRPr="00A94B54">
        <w:rPr>
          <w:rFonts w:ascii="Times New Roman" w:hAnsi="Times New Roman" w:cs="Times New Roman"/>
          <w:sz w:val="22"/>
          <w:szCs w:val="22"/>
        </w:rPr>
        <w:t>: заполняется в электронной форме, в соответствии с формой заявки, утвержденной электронной площадкой «РТС-тендер» Имущественные торги (http://rts-tender.ru, https://i.rts-tender.ru, https://www.rts-tender.ru/property-sales)</w:t>
      </w:r>
    </w:p>
    <w:p w14:paraId="5B88FECC" w14:textId="77777777" w:rsidR="00AA0D4D" w:rsidRPr="00A94B54" w:rsidRDefault="00AA0D4D" w:rsidP="00292B2C">
      <w:pPr>
        <w:tabs>
          <w:tab w:val="left" w:pos="567"/>
        </w:tabs>
        <w:jc w:val="center"/>
        <w:rPr>
          <w:b/>
          <w:sz w:val="22"/>
          <w:szCs w:val="22"/>
        </w:rPr>
      </w:pPr>
    </w:p>
    <w:p w14:paraId="31A3C3DC" w14:textId="77777777" w:rsidR="00AA0D4D" w:rsidRPr="00A94B54" w:rsidRDefault="00AA0D4D" w:rsidP="00292B2C">
      <w:pPr>
        <w:tabs>
          <w:tab w:val="left" w:pos="567"/>
        </w:tabs>
        <w:jc w:val="center"/>
        <w:rPr>
          <w:b/>
          <w:sz w:val="22"/>
          <w:szCs w:val="22"/>
        </w:rPr>
      </w:pPr>
      <w:r w:rsidRPr="00A94B54">
        <w:rPr>
          <w:b/>
          <w:sz w:val="22"/>
          <w:szCs w:val="22"/>
        </w:rPr>
        <w:t>ФОРМА ЗАЯВКИ НА УЧАСТИЕ В АУКЦИОНЕ В ЭЛЕКТРОННОЙ ФОРМЕ</w:t>
      </w:r>
    </w:p>
    <w:p w14:paraId="729D8A0A" w14:textId="77777777" w:rsidR="00AA0D4D" w:rsidRPr="00A94B54" w:rsidRDefault="00AA0D4D" w:rsidP="00292B2C">
      <w:pPr>
        <w:tabs>
          <w:tab w:val="left" w:pos="567"/>
        </w:tabs>
        <w:jc w:val="center"/>
        <w:rPr>
          <w:b/>
          <w:sz w:val="22"/>
          <w:szCs w:val="22"/>
        </w:rPr>
      </w:pPr>
      <w:r w:rsidRPr="00A94B54">
        <w:rPr>
          <w:b/>
          <w:sz w:val="22"/>
          <w:szCs w:val="22"/>
        </w:rPr>
        <w:t>по продаже имущества</w:t>
      </w:r>
    </w:p>
    <w:p w14:paraId="20C5878A" w14:textId="77777777" w:rsidR="00AA0D4D" w:rsidRPr="00A94B54" w:rsidRDefault="00AA0D4D" w:rsidP="00292B2C">
      <w:pPr>
        <w:tabs>
          <w:tab w:val="left" w:pos="567"/>
        </w:tabs>
        <w:jc w:val="center"/>
        <w:rPr>
          <w:b/>
          <w:sz w:val="22"/>
          <w:szCs w:val="22"/>
        </w:rPr>
      </w:pPr>
    </w:p>
    <w:p w14:paraId="54ED6DCE" w14:textId="77777777" w:rsidR="00AA0D4D" w:rsidRPr="00A94B54" w:rsidRDefault="00AA0D4D" w:rsidP="00292B2C">
      <w:pPr>
        <w:tabs>
          <w:tab w:val="left" w:pos="567"/>
        </w:tabs>
        <w:rPr>
          <w:i/>
          <w:sz w:val="22"/>
          <w:szCs w:val="22"/>
        </w:rPr>
      </w:pPr>
      <w:bookmarkStart w:id="24" w:name="OLE_LINK6"/>
      <w:bookmarkStart w:id="25" w:name="OLE_LINK5"/>
      <w:r w:rsidRPr="00A94B54">
        <w:rPr>
          <w:sz w:val="22"/>
          <w:szCs w:val="22"/>
        </w:rPr>
        <w:t xml:space="preserve">Статус заявки          </w:t>
      </w:r>
      <w:r w:rsidRPr="00A94B54">
        <w:rPr>
          <w:i/>
          <w:sz w:val="22"/>
          <w:szCs w:val="22"/>
        </w:rPr>
        <w:t>заполняется автоматически</w:t>
      </w:r>
    </w:p>
    <w:p w14:paraId="339A6C47" w14:textId="77777777" w:rsidR="00AA0D4D" w:rsidRPr="00A94B54" w:rsidRDefault="00AA0D4D" w:rsidP="00292B2C">
      <w:pPr>
        <w:tabs>
          <w:tab w:val="left" w:pos="567"/>
        </w:tabs>
        <w:rPr>
          <w:sz w:val="22"/>
          <w:szCs w:val="22"/>
        </w:rPr>
      </w:pPr>
      <w:r w:rsidRPr="00A94B54">
        <w:rPr>
          <w:sz w:val="22"/>
          <w:szCs w:val="22"/>
        </w:rPr>
        <w:t xml:space="preserve">Организатор            </w:t>
      </w:r>
      <w:r w:rsidRPr="00A94B54">
        <w:rPr>
          <w:i/>
          <w:sz w:val="22"/>
          <w:szCs w:val="22"/>
        </w:rPr>
        <w:t>заполняется автоматически</w:t>
      </w:r>
    </w:p>
    <w:bookmarkEnd w:id="24"/>
    <w:bookmarkEnd w:id="25"/>
    <w:p w14:paraId="46389D9C" w14:textId="77777777" w:rsidR="00AA0D4D" w:rsidRPr="00A94B54" w:rsidRDefault="00AA0D4D" w:rsidP="00292B2C">
      <w:pPr>
        <w:pBdr>
          <w:bottom w:val="single" w:sz="4" w:space="1" w:color="auto"/>
        </w:pBdr>
        <w:tabs>
          <w:tab w:val="left" w:pos="567"/>
          <w:tab w:val="left" w:pos="2835"/>
        </w:tabs>
        <w:rPr>
          <w:sz w:val="22"/>
          <w:szCs w:val="22"/>
        </w:rPr>
      </w:pPr>
      <w:r w:rsidRPr="00A94B54">
        <w:rPr>
          <w:b/>
          <w:sz w:val="22"/>
          <w:szCs w:val="22"/>
        </w:rPr>
        <w:t>Претендент</w:t>
      </w:r>
      <w:r w:rsidRPr="00A94B54">
        <w:rPr>
          <w:rStyle w:val="af0"/>
          <w:b/>
          <w:sz w:val="22"/>
          <w:szCs w:val="22"/>
        </w:rPr>
        <w:footnoteReference w:id="1"/>
      </w:r>
      <w:r w:rsidRPr="00A94B54">
        <w:rPr>
          <w:b/>
          <w:sz w:val="22"/>
          <w:szCs w:val="22"/>
        </w:rPr>
        <w:t xml:space="preserve"> </w:t>
      </w:r>
      <w:r w:rsidRPr="00A94B54">
        <w:rPr>
          <w:sz w:val="22"/>
          <w:szCs w:val="22"/>
        </w:rPr>
        <w:t xml:space="preserve">    </w:t>
      </w:r>
      <w:r w:rsidRPr="00A94B54">
        <w:rPr>
          <w:sz w:val="22"/>
          <w:szCs w:val="22"/>
        </w:rPr>
        <w:tab/>
      </w:r>
    </w:p>
    <w:p w14:paraId="05033DE5" w14:textId="77777777" w:rsidR="00AA0D4D" w:rsidRPr="00A94B54" w:rsidRDefault="00AA0D4D" w:rsidP="00292B2C">
      <w:pPr>
        <w:tabs>
          <w:tab w:val="left" w:pos="567"/>
        </w:tabs>
        <w:jc w:val="center"/>
        <w:rPr>
          <w:sz w:val="16"/>
          <w:szCs w:val="16"/>
        </w:rPr>
      </w:pPr>
      <w:r w:rsidRPr="00A94B54">
        <w:rPr>
          <w:sz w:val="16"/>
          <w:szCs w:val="16"/>
        </w:rPr>
        <w:t xml:space="preserve"> (</w:t>
      </w:r>
      <w:r w:rsidRPr="00A94B54">
        <w:rPr>
          <w:bCs/>
          <w:sz w:val="16"/>
          <w:szCs w:val="16"/>
        </w:rPr>
        <w:t>Ф.И.О. физического лица, индивидуального предпринимателя, наименование юридического лица с указанием организационно-правовой формы</w:t>
      </w:r>
      <w:r w:rsidRPr="00A94B54">
        <w:rPr>
          <w:sz w:val="16"/>
          <w:szCs w:val="16"/>
        </w:rPr>
        <w:t>)</w:t>
      </w:r>
    </w:p>
    <w:p w14:paraId="686A33F5" w14:textId="77777777" w:rsidR="00AA0D4D" w:rsidRPr="00A94B54" w:rsidRDefault="00AA0D4D" w:rsidP="00292B2C">
      <w:pPr>
        <w:pBdr>
          <w:bottom w:val="single" w:sz="4" w:space="1" w:color="auto"/>
        </w:pBdr>
        <w:tabs>
          <w:tab w:val="left" w:pos="567"/>
        </w:tabs>
        <w:rPr>
          <w:sz w:val="22"/>
          <w:szCs w:val="22"/>
        </w:rPr>
      </w:pPr>
      <w:r w:rsidRPr="00A94B54">
        <w:rPr>
          <w:b/>
          <w:sz w:val="22"/>
          <w:szCs w:val="22"/>
        </w:rPr>
        <w:t>в лице</w:t>
      </w:r>
      <w:r w:rsidRPr="00A94B54">
        <w:rPr>
          <w:sz w:val="22"/>
          <w:szCs w:val="22"/>
        </w:rPr>
        <w:t xml:space="preserve">               </w:t>
      </w:r>
    </w:p>
    <w:p w14:paraId="4D583FEE" w14:textId="77777777" w:rsidR="00AA0D4D" w:rsidRPr="00A94B54" w:rsidRDefault="00AA0D4D" w:rsidP="00292B2C">
      <w:pPr>
        <w:tabs>
          <w:tab w:val="left" w:pos="567"/>
        </w:tabs>
        <w:jc w:val="center"/>
        <w:rPr>
          <w:sz w:val="16"/>
          <w:szCs w:val="16"/>
        </w:rPr>
      </w:pPr>
      <w:r w:rsidRPr="00A94B54">
        <w:rPr>
          <w:sz w:val="16"/>
          <w:szCs w:val="16"/>
        </w:rPr>
        <w:t>(</w:t>
      </w:r>
      <w:r w:rsidRPr="00A94B54">
        <w:rPr>
          <w:bCs/>
          <w:sz w:val="16"/>
          <w:szCs w:val="16"/>
        </w:rPr>
        <w:t>Ф.И.О. руководителя юридического лица или уполномоченного лица</w:t>
      </w:r>
      <w:r w:rsidRPr="00A94B54">
        <w:rPr>
          <w:sz w:val="16"/>
          <w:szCs w:val="16"/>
        </w:rPr>
        <w:t>)</w:t>
      </w:r>
    </w:p>
    <w:p w14:paraId="4D9965F3" w14:textId="77777777" w:rsidR="00AA0D4D" w:rsidRPr="00A94B54" w:rsidRDefault="00AA0D4D" w:rsidP="00292B2C">
      <w:pPr>
        <w:pBdr>
          <w:bottom w:val="single" w:sz="4" w:space="1" w:color="auto"/>
        </w:pBdr>
        <w:tabs>
          <w:tab w:val="left" w:pos="567"/>
        </w:tabs>
        <w:jc w:val="both"/>
        <w:rPr>
          <w:b/>
          <w:bCs/>
          <w:sz w:val="22"/>
          <w:szCs w:val="22"/>
        </w:rPr>
      </w:pPr>
      <w:r w:rsidRPr="00A94B54">
        <w:rPr>
          <w:b/>
          <w:bCs/>
          <w:sz w:val="22"/>
          <w:szCs w:val="22"/>
        </w:rPr>
        <w:t>Действующий на основании</w:t>
      </w:r>
      <w:r w:rsidRPr="00A94B54">
        <w:rPr>
          <w:sz w:val="22"/>
          <w:szCs w:val="22"/>
          <w:vertAlign w:val="superscript"/>
        </w:rPr>
        <w:footnoteReference w:id="2"/>
      </w:r>
      <w:r w:rsidRPr="00A94B54">
        <w:rPr>
          <w:sz w:val="22"/>
          <w:szCs w:val="22"/>
        </w:rPr>
        <w:t xml:space="preserve">    </w:t>
      </w:r>
    </w:p>
    <w:p w14:paraId="10E908FA" w14:textId="77777777" w:rsidR="00AA0D4D" w:rsidRPr="00A94B54" w:rsidRDefault="00AA0D4D" w:rsidP="00292B2C">
      <w:pPr>
        <w:tabs>
          <w:tab w:val="left" w:pos="567"/>
        </w:tabs>
        <w:jc w:val="center"/>
        <w:rPr>
          <w:sz w:val="16"/>
          <w:szCs w:val="16"/>
        </w:rPr>
      </w:pPr>
      <w:r w:rsidRPr="00A94B54">
        <w:rPr>
          <w:sz w:val="16"/>
          <w:szCs w:val="16"/>
        </w:rPr>
        <w:t>(Устав, Положение, Соглашение и т.д.)</w:t>
      </w:r>
    </w:p>
    <w:tbl>
      <w:tblPr>
        <w:tblW w:w="10770" w:type="dxa"/>
        <w:jc w:val="center"/>
        <w:tblLayout w:type="fixed"/>
        <w:tblLook w:val="04A0" w:firstRow="1" w:lastRow="0" w:firstColumn="1" w:lastColumn="0" w:noHBand="0" w:noVBand="1"/>
      </w:tblPr>
      <w:tblGrid>
        <w:gridCol w:w="10770"/>
      </w:tblGrid>
      <w:tr w:rsidR="00AA0D4D" w:rsidRPr="00A94B54" w14:paraId="30F61CB8" w14:textId="77777777" w:rsidTr="00AA0D4D">
        <w:trPr>
          <w:trHeight w:val="1124"/>
          <w:jc w:val="center"/>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14:paraId="570A0F4C" w14:textId="77777777" w:rsidR="00AA0D4D" w:rsidRPr="00A94B54" w:rsidRDefault="00AA0D4D" w:rsidP="00292B2C">
            <w:pPr>
              <w:tabs>
                <w:tab w:val="left" w:pos="567"/>
              </w:tabs>
              <w:jc w:val="both"/>
              <w:rPr>
                <w:sz w:val="22"/>
                <w:szCs w:val="22"/>
              </w:rPr>
            </w:pPr>
            <w:r w:rsidRPr="00A94B54">
              <w:rPr>
                <w:b/>
                <w:sz w:val="22"/>
                <w:szCs w:val="22"/>
              </w:rPr>
              <w:t>(заполняется</w:t>
            </w:r>
            <w:r w:rsidRPr="00A94B54">
              <w:rPr>
                <w:sz w:val="22"/>
                <w:szCs w:val="22"/>
              </w:rPr>
              <w:t xml:space="preserve"> </w:t>
            </w:r>
            <w:r w:rsidRPr="00A94B54">
              <w:rPr>
                <w:b/>
                <w:sz w:val="22"/>
                <w:szCs w:val="22"/>
              </w:rPr>
              <w:t>физическим лицом, индивидуальным предпринимателем)</w:t>
            </w:r>
          </w:p>
          <w:p w14:paraId="37F9C474"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Паспортные данные: Серия                 Номер:                           Когда выдан:                Кем выдан:  </w:t>
            </w:r>
          </w:p>
          <w:p w14:paraId="03F27AEC"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Адрес регистрации по месту жительства:    </w:t>
            </w:r>
          </w:p>
          <w:p w14:paraId="08626EFA"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Адрес регистрации по месту пребывания:  </w:t>
            </w:r>
          </w:p>
          <w:p w14:paraId="43482BFC" w14:textId="77777777" w:rsidR="00AA0D4D" w:rsidRPr="00A94B54" w:rsidRDefault="00AA0D4D" w:rsidP="00292B2C">
            <w:pPr>
              <w:tabs>
                <w:tab w:val="left" w:pos="567"/>
              </w:tabs>
              <w:jc w:val="both"/>
              <w:rPr>
                <w:sz w:val="22"/>
                <w:szCs w:val="22"/>
                <w:u w:val="single"/>
              </w:rPr>
            </w:pPr>
            <w:r w:rsidRPr="00A94B54">
              <w:rPr>
                <w:sz w:val="22"/>
                <w:szCs w:val="22"/>
                <w:u w:val="single"/>
              </w:rPr>
              <w:t>Контактный телефон:</w:t>
            </w:r>
          </w:p>
          <w:p w14:paraId="42CC411B"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Блокирование задатка:         </w:t>
            </w:r>
          </w:p>
          <w:p w14:paraId="30EA8B7E"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ОГРНИП (для индивидуального предпринимателя)      </w:t>
            </w:r>
          </w:p>
        </w:tc>
      </w:tr>
      <w:tr w:rsidR="00AA0D4D" w:rsidRPr="00A94B54" w14:paraId="7C924D02" w14:textId="77777777" w:rsidTr="00AA0D4D">
        <w:trPr>
          <w:trHeight w:val="1024"/>
          <w:jc w:val="center"/>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14:paraId="6CB87E4E" w14:textId="77777777" w:rsidR="00AA0D4D" w:rsidRPr="00A94B54" w:rsidRDefault="00AA0D4D" w:rsidP="00292B2C">
            <w:pPr>
              <w:tabs>
                <w:tab w:val="left" w:pos="567"/>
              </w:tabs>
              <w:jc w:val="both"/>
              <w:rPr>
                <w:sz w:val="22"/>
                <w:szCs w:val="22"/>
              </w:rPr>
            </w:pPr>
            <w:r w:rsidRPr="00A94B54">
              <w:rPr>
                <w:b/>
                <w:sz w:val="22"/>
                <w:szCs w:val="22"/>
              </w:rPr>
              <w:t>(заполняется юридическим лицом)</w:t>
            </w:r>
          </w:p>
          <w:p w14:paraId="7CD270C4"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Адрес местонахождения:      </w:t>
            </w:r>
          </w:p>
          <w:p w14:paraId="303D07EA"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Почтовый адрес:        </w:t>
            </w:r>
          </w:p>
          <w:p w14:paraId="30656776"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Контактный телефон:     </w:t>
            </w:r>
          </w:p>
          <w:p w14:paraId="3D3EF056"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ИНН              </w:t>
            </w:r>
          </w:p>
          <w:p w14:paraId="3296DE3F"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ОГРН     </w:t>
            </w:r>
          </w:p>
          <w:p w14:paraId="60D8E9E8" w14:textId="77777777" w:rsidR="00AA0D4D" w:rsidRPr="00A94B54" w:rsidRDefault="00AA0D4D" w:rsidP="00292B2C">
            <w:pPr>
              <w:tabs>
                <w:tab w:val="left" w:pos="567"/>
              </w:tabs>
              <w:jc w:val="both"/>
              <w:rPr>
                <w:sz w:val="22"/>
                <w:szCs w:val="22"/>
                <w:u w:val="single"/>
              </w:rPr>
            </w:pPr>
            <w:r w:rsidRPr="00A94B54">
              <w:rPr>
                <w:sz w:val="22"/>
                <w:szCs w:val="22"/>
                <w:u w:val="single"/>
              </w:rPr>
              <w:t>Блокирование задатка:</w:t>
            </w:r>
          </w:p>
        </w:tc>
      </w:tr>
      <w:tr w:rsidR="00AA0D4D" w:rsidRPr="00A94B54" w14:paraId="7BB3B54D" w14:textId="77777777" w:rsidTr="00AA0D4D">
        <w:trPr>
          <w:trHeight w:val="1179"/>
          <w:jc w:val="center"/>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hideMark/>
          </w:tcPr>
          <w:p w14:paraId="13A13CDE" w14:textId="77777777" w:rsidR="00AA0D4D" w:rsidRPr="00A94B54" w:rsidRDefault="00AA0D4D" w:rsidP="00292B2C">
            <w:pPr>
              <w:pBdr>
                <w:bottom w:val="single" w:sz="4" w:space="1" w:color="auto"/>
              </w:pBdr>
              <w:tabs>
                <w:tab w:val="left" w:pos="567"/>
              </w:tabs>
              <w:jc w:val="both"/>
              <w:rPr>
                <w:sz w:val="22"/>
                <w:szCs w:val="22"/>
              </w:rPr>
            </w:pPr>
            <w:r w:rsidRPr="00A94B54">
              <w:rPr>
                <w:b/>
                <w:sz w:val="22"/>
                <w:szCs w:val="22"/>
              </w:rPr>
              <w:t>Представитель Заявителя</w:t>
            </w:r>
            <w:r w:rsidRPr="00A94B54">
              <w:rPr>
                <w:sz w:val="22"/>
                <w:szCs w:val="22"/>
                <w:vertAlign w:val="superscript"/>
              </w:rPr>
              <w:footnoteReference w:id="3"/>
            </w:r>
            <w:r w:rsidRPr="00A94B54">
              <w:rPr>
                <w:b/>
                <w:sz w:val="22"/>
                <w:szCs w:val="22"/>
              </w:rPr>
              <w:t xml:space="preserve">     </w:t>
            </w:r>
          </w:p>
          <w:p w14:paraId="2BA8BCEF" w14:textId="77777777" w:rsidR="00AA0D4D" w:rsidRPr="00A94B54" w:rsidRDefault="00AA0D4D" w:rsidP="00456865">
            <w:pPr>
              <w:jc w:val="center"/>
              <w:rPr>
                <w:sz w:val="16"/>
                <w:szCs w:val="16"/>
              </w:rPr>
            </w:pPr>
            <w:r w:rsidRPr="00A94B54">
              <w:rPr>
                <w:sz w:val="16"/>
                <w:szCs w:val="16"/>
              </w:rPr>
              <w:t>(Ф.И.О.)</w:t>
            </w:r>
          </w:p>
          <w:p w14:paraId="0364DDB7"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Действует на основании доверенности от                   , №    </w:t>
            </w:r>
          </w:p>
          <w:p w14:paraId="4F9A747F"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Паспортные данные представителя: серия                 №                , дата выдачи  </w:t>
            </w:r>
          </w:p>
          <w:p w14:paraId="7373FCC2"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кем выдан:      </w:t>
            </w:r>
          </w:p>
          <w:p w14:paraId="43B48966"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Адрес места жительства (по паспорту):           </w:t>
            </w:r>
          </w:p>
          <w:p w14:paraId="0007EFB1"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Почтовый адрес (для корреспонденции):        </w:t>
            </w:r>
          </w:p>
          <w:p w14:paraId="4B83006A" w14:textId="77777777" w:rsidR="00AA0D4D" w:rsidRPr="00A94B54" w:rsidRDefault="00AA0D4D" w:rsidP="00292B2C">
            <w:pPr>
              <w:tabs>
                <w:tab w:val="left" w:pos="567"/>
              </w:tabs>
              <w:jc w:val="both"/>
              <w:rPr>
                <w:sz w:val="22"/>
                <w:szCs w:val="22"/>
                <w:u w:val="single"/>
              </w:rPr>
            </w:pPr>
            <w:r w:rsidRPr="00A94B54">
              <w:rPr>
                <w:sz w:val="22"/>
                <w:szCs w:val="22"/>
                <w:u w:val="single"/>
              </w:rPr>
              <w:t xml:space="preserve">Контактный телефон:          </w:t>
            </w:r>
          </w:p>
        </w:tc>
      </w:tr>
    </w:tbl>
    <w:p w14:paraId="383F4DCC" w14:textId="77777777" w:rsidR="00AA0D4D" w:rsidRPr="00A94B54" w:rsidRDefault="00AA0D4D" w:rsidP="00292B2C">
      <w:pPr>
        <w:widowControl w:val="0"/>
        <w:tabs>
          <w:tab w:val="left" w:pos="567"/>
        </w:tabs>
        <w:autoSpaceDE w:val="0"/>
        <w:jc w:val="both"/>
        <w:rPr>
          <w:b/>
          <w:bCs/>
          <w:sz w:val="22"/>
          <w:szCs w:val="22"/>
        </w:rPr>
      </w:pPr>
      <w:r w:rsidRPr="00A94B54">
        <w:rPr>
          <w:b/>
          <w:bCs/>
          <w:sz w:val="22"/>
          <w:szCs w:val="22"/>
        </w:rPr>
        <w:t>принял решение об участии в аукционе по продаже Объекта (лота)</w:t>
      </w:r>
      <w:r w:rsidRPr="00A94B54">
        <w:rPr>
          <w:rStyle w:val="af0"/>
          <w:b/>
          <w:bCs/>
          <w:sz w:val="22"/>
          <w:szCs w:val="22"/>
        </w:rPr>
        <w:footnoteReference w:id="4"/>
      </w:r>
      <w:r w:rsidRPr="00A94B54">
        <w:rPr>
          <w:b/>
          <w:b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AA0D4D" w:rsidRPr="00A94B54" w14:paraId="6CB25B43" w14:textId="77777777" w:rsidTr="00AA0D4D">
        <w:tc>
          <w:tcPr>
            <w:tcW w:w="10682" w:type="dxa"/>
            <w:tcBorders>
              <w:top w:val="single" w:sz="4" w:space="0" w:color="auto"/>
              <w:left w:val="single" w:sz="4" w:space="0" w:color="auto"/>
              <w:bottom w:val="single" w:sz="4" w:space="0" w:color="auto"/>
              <w:right w:val="single" w:sz="4" w:space="0" w:color="auto"/>
            </w:tcBorders>
            <w:hideMark/>
          </w:tcPr>
          <w:p w14:paraId="6F986AA4" w14:textId="77777777" w:rsidR="00AA0D4D" w:rsidRPr="00A94B54" w:rsidRDefault="00AA0D4D" w:rsidP="00292B2C">
            <w:pPr>
              <w:widowControl w:val="0"/>
              <w:tabs>
                <w:tab w:val="left" w:pos="567"/>
              </w:tabs>
              <w:autoSpaceDE w:val="0"/>
              <w:jc w:val="both"/>
              <w:rPr>
                <w:b/>
                <w:bCs/>
                <w:sz w:val="22"/>
                <w:szCs w:val="22"/>
              </w:rPr>
            </w:pPr>
            <w:r w:rsidRPr="00A94B54">
              <w:rPr>
                <w:b/>
                <w:bCs/>
                <w:sz w:val="22"/>
                <w:szCs w:val="22"/>
              </w:rPr>
              <w:t>№ Лота</w:t>
            </w:r>
          </w:p>
          <w:p w14:paraId="4540061F" w14:textId="77777777" w:rsidR="00AA0D4D" w:rsidRPr="00A94B54" w:rsidRDefault="00AA0D4D" w:rsidP="00292B2C">
            <w:pPr>
              <w:widowControl w:val="0"/>
              <w:tabs>
                <w:tab w:val="left" w:pos="567"/>
              </w:tabs>
              <w:autoSpaceDE w:val="0"/>
              <w:jc w:val="both"/>
              <w:rPr>
                <w:b/>
                <w:bCs/>
                <w:sz w:val="22"/>
                <w:szCs w:val="22"/>
              </w:rPr>
            </w:pPr>
            <w:r w:rsidRPr="00A94B54">
              <w:rPr>
                <w:b/>
                <w:bCs/>
                <w:sz w:val="22"/>
                <w:szCs w:val="22"/>
              </w:rPr>
              <w:t xml:space="preserve">Дата аукциона: </w:t>
            </w:r>
          </w:p>
          <w:p w14:paraId="4437A682" w14:textId="77777777" w:rsidR="00AA0D4D" w:rsidRPr="00A94B54" w:rsidRDefault="00AA0D4D" w:rsidP="00292B2C">
            <w:pPr>
              <w:widowControl w:val="0"/>
              <w:tabs>
                <w:tab w:val="left" w:pos="567"/>
              </w:tabs>
              <w:autoSpaceDE w:val="0"/>
              <w:jc w:val="both"/>
              <w:rPr>
                <w:b/>
                <w:bCs/>
                <w:sz w:val="22"/>
                <w:szCs w:val="22"/>
              </w:rPr>
            </w:pPr>
            <w:r w:rsidRPr="00A94B54">
              <w:rPr>
                <w:b/>
                <w:bCs/>
                <w:sz w:val="22"/>
                <w:szCs w:val="22"/>
              </w:rPr>
              <w:t>Наименование объекта (лота) аукциона:</w:t>
            </w:r>
          </w:p>
          <w:p w14:paraId="25FB9B80" w14:textId="77777777" w:rsidR="00AA0D4D" w:rsidRPr="00A94B54" w:rsidRDefault="00AA0D4D" w:rsidP="00292B2C">
            <w:pPr>
              <w:widowControl w:val="0"/>
              <w:tabs>
                <w:tab w:val="left" w:pos="567"/>
              </w:tabs>
              <w:autoSpaceDE w:val="0"/>
              <w:jc w:val="both"/>
              <w:rPr>
                <w:b/>
                <w:bCs/>
                <w:sz w:val="22"/>
                <w:szCs w:val="22"/>
              </w:rPr>
            </w:pPr>
            <w:r w:rsidRPr="00A94B54">
              <w:rPr>
                <w:b/>
                <w:bCs/>
                <w:sz w:val="22"/>
                <w:szCs w:val="22"/>
              </w:rPr>
              <w:t>Начальная цена:</w:t>
            </w:r>
          </w:p>
          <w:p w14:paraId="408941E9" w14:textId="77777777" w:rsidR="00AA0D4D" w:rsidRPr="00A94B54" w:rsidRDefault="00AA0D4D" w:rsidP="00292B2C">
            <w:pPr>
              <w:widowControl w:val="0"/>
              <w:tabs>
                <w:tab w:val="left" w:pos="567"/>
              </w:tabs>
              <w:autoSpaceDE w:val="0"/>
              <w:jc w:val="both"/>
              <w:rPr>
                <w:b/>
                <w:bCs/>
                <w:sz w:val="22"/>
                <w:szCs w:val="22"/>
              </w:rPr>
            </w:pPr>
            <w:r w:rsidRPr="00A94B54">
              <w:rPr>
                <w:b/>
                <w:bCs/>
                <w:sz w:val="22"/>
                <w:szCs w:val="22"/>
              </w:rPr>
              <w:t>Описание имущества/характеристики:</w:t>
            </w:r>
          </w:p>
        </w:tc>
      </w:tr>
    </w:tbl>
    <w:p w14:paraId="11640E75" w14:textId="77777777" w:rsidR="00AA0D4D" w:rsidRPr="00A94B54" w:rsidRDefault="00AA0D4D" w:rsidP="00292B2C">
      <w:pPr>
        <w:widowControl w:val="0"/>
        <w:tabs>
          <w:tab w:val="left" w:pos="567"/>
        </w:tabs>
        <w:autoSpaceDE w:val="0"/>
        <w:jc w:val="both"/>
        <w:rPr>
          <w:b/>
          <w:bCs/>
          <w:sz w:val="22"/>
          <w:szCs w:val="22"/>
        </w:rPr>
      </w:pPr>
      <w:r w:rsidRPr="00A94B54">
        <w:rPr>
          <w:bCs/>
          <w:sz w:val="22"/>
          <w:szCs w:val="22"/>
        </w:rPr>
        <w:t>и обязуется обеспечить поступление задатка в размере</w:t>
      </w:r>
      <w:r w:rsidRPr="00A94B54">
        <w:rPr>
          <w:b/>
          <w:bCs/>
          <w:sz w:val="22"/>
          <w:szCs w:val="22"/>
          <w:u w:val="single"/>
        </w:rPr>
        <w:t xml:space="preserve"> </w:t>
      </w:r>
      <w:r w:rsidRPr="00A94B54">
        <w:rPr>
          <w:bCs/>
          <w:sz w:val="22"/>
          <w:szCs w:val="22"/>
          <w:u w:val="single"/>
        </w:rPr>
        <w:t xml:space="preserve">                                     </w:t>
      </w:r>
      <w:r w:rsidRPr="00A94B54">
        <w:rPr>
          <w:bCs/>
          <w:sz w:val="22"/>
          <w:szCs w:val="22"/>
        </w:rPr>
        <w:t xml:space="preserve"> </w:t>
      </w:r>
      <w:r w:rsidRPr="00A94B54">
        <w:rPr>
          <w:b/>
          <w:bCs/>
          <w:sz w:val="22"/>
          <w:szCs w:val="22"/>
        </w:rPr>
        <w:t xml:space="preserve">(сумма прописью), </w:t>
      </w:r>
      <w:r w:rsidRPr="00A94B54">
        <w:rPr>
          <w:bCs/>
          <w:sz w:val="22"/>
          <w:szCs w:val="22"/>
        </w:rPr>
        <w:t>в сроки и в порядке, установленные в Информационном сообщении на указанный лот.</w:t>
      </w:r>
    </w:p>
    <w:p w14:paraId="468B4E62" w14:textId="77777777" w:rsidR="00AA0D4D" w:rsidRPr="00A94B54" w:rsidRDefault="00AA0D4D" w:rsidP="00292B2C">
      <w:pPr>
        <w:widowControl w:val="0"/>
        <w:tabs>
          <w:tab w:val="left" w:pos="567"/>
        </w:tabs>
        <w:autoSpaceDE w:val="0"/>
        <w:jc w:val="both"/>
        <w:rPr>
          <w:b/>
          <w:bCs/>
          <w:sz w:val="22"/>
          <w:szCs w:val="22"/>
        </w:rPr>
      </w:pPr>
    </w:p>
    <w:p w14:paraId="694AE210" w14:textId="77777777" w:rsidR="00AA0D4D" w:rsidRPr="00A94B54" w:rsidRDefault="00AA0D4D" w:rsidP="00292B2C">
      <w:pPr>
        <w:widowControl w:val="0"/>
        <w:tabs>
          <w:tab w:val="left" w:pos="567"/>
        </w:tabs>
        <w:autoSpaceDE w:val="0"/>
        <w:jc w:val="both"/>
        <w:rPr>
          <w:bCs/>
          <w:i/>
          <w:sz w:val="22"/>
          <w:szCs w:val="22"/>
        </w:rPr>
      </w:pPr>
      <w:r w:rsidRPr="00A94B54">
        <w:rPr>
          <w:bCs/>
          <w:i/>
          <w:sz w:val="22"/>
          <w:szCs w:val="22"/>
        </w:rPr>
        <w:t>К заявке прилагаются электронные образы документов, в соответствии с утвержденным извещением, аукционной документацией перечнем</w:t>
      </w:r>
      <w:r w:rsidRPr="00A94B54">
        <w:rPr>
          <w:rStyle w:val="af0"/>
          <w:bCs/>
          <w:i/>
          <w:sz w:val="22"/>
          <w:szCs w:val="22"/>
        </w:rPr>
        <w:footnoteReference w:id="5"/>
      </w:r>
      <w:r w:rsidRPr="00A94B54">
        <w:rPr>
          <w:bCs/>
          <w:i/>
          <w:sz w:val="22"/>
          <w:szCs w:val="22"/>
        </w:rPr>
        <w:t>.</w:t>
      </w:r>
    </w:p>
    <w:p w14:paraId="78CF5F31" w14:textId="77777777" w:rsidR="00AA0D4D" w:rsidRPr="00A94B54" w:rsidRDefault="00AA0D4D" w:rsidP="00292B2C">
      <w:pPr>
        <w:widowControl w:val="0"/>
        <w:tabs>
          <w:tab w:val="left" w:pos="567"/>
        </w:tabs>
        <w:autoSpaceDE w:val="0"/>
        <w:jc w:val="both"/>
        <w:rPr>
          <w:bCs/>
          <w:i/>
          <w:sz w:val="22"/>
          <w:szCs w:val="22"/>
        </w:rPr>
      </w:pPr>
    </w:p>
    <w:p w14:paraId="4683E3C5" w14:textId="77777777" w:rsidR="00AA0D4D" w:rsidRPr="00A94B54" w:rsidRDefault="00AA0D4D" w:rsidP="00292B2C">
      <w:pPr>
        <w:pStyle w:val="2"/>
        <w:keepLines w:val="0"/>
        <w:pageBreakBefore/>
        <w:numPr>
          <w:ilvl w:val="1"/>
          <w:numId w:val="1"/>
        </w:numPr>
        <w:tabs>
          <w:tab w:val="left" w:pos="567"/>
        </w:tabs>
        <w:spacing w:before="0" w:after="0"/>
        <w:ind w:left="0" w:firstLine="0"/>
        <w:jc w:val="right"/>
        <w:rPr>
          <w:rFonts w:ascii="Times New Roman" w:hAnsi="Times New Roman" w:cs="Times New Roman"/>
          <w:bCs/>
          <w:i/>
          <w:color w:val="auto"/>
          <w:sz w:val="22"/>
          <w:szCs w:val="22"/>
        </w:rPr>
      </w:pPr>
      <w:bookmarkStart w:id="26" w:name="_Toc82360442"/>
      <w:r w:rsidRPr="00A94B54">
        <w:rPr>
          <w:rFonts w:ascii="Times New Roman" w:hAnsi="Times New Roman" w:cs="Times New Roman"/>
          <w:b/>
          <w:bCs/>
          <w:i/>
          <w:caps/>
          <w:color w:val="auto"/>
          <w:sz w:val="22"/>
          <w:szCs w:val="22"/>
        </w:rPr>
        <w:lastRenderedPageBreak/>
        <w:t>Приложение №1 к документации об аукционе (Проект договора купли-продажи)</w:t>
      </w:r>
      <w:bookmarkEnd w:id="26"/>
    </w:p>
    <w:p w14:paraId="4E7511BF" w14:textId="77777777" w:rsidR="00F960C5" w:rsidRDefault="00F960C5" w:rsidP="00292B2C">
      <w:pPr>
        <w:tabs>
          <w:tab w:val="left" w:pos="567"/>
        </w:tabs>
        <w:jc w:val="center"/>
        <w:rPr>
          <w:b/>
          <w:sz w:val="22"/>
          <w:szCs w:val="22"/>
        </w:rPr>
      </w:pPr>
    </w:p>
    <w:p w14:paraId="1A1348F5" w14:textId="11C6E8A1" w:rsidR="00F960C5" w:rsidRPr="00F960C5" w:rsidRDefault="00F960C5" w:rsidP="00292B2C">
      <w:pPr>
        <w:tabs>
          <w:tab w:val="left" w:pos="567"/>
        </w:tabs>
        <w:jc w:val="center"/>
        <w:rPr>
          <w:bCs/>
          <w:sz w:val="22"/>
          <w:szCs w:val="22"/>
        </w:rPr>
      </w:pPr>
      <w:r>
        <w:rPr>
          <w:bCs/>
          <w:sz w:val="22"/>
          <w:szCs w:val="22"/>
        </w:rPr>
        <w:t>Проект договора купли-продажи прилагается в отдельном файле</w:t>
      </w:r>
      <w:r w:rsidRPr="00F960C5">
        <w:rPr>
          <w:bCs/>
          <w:sz w:val="22"/>
          <w:szCs w:val="22"/>
        </w:rPr>
        <w:t>.</w:t>
      </w:r>
    </w:p>
    <w:p w14:paraId="41EEA9C4" w14:textId="77777777" w:rsidR="00F960C5" w:rsidRDefault="00F960C5" w:rsidP="00292B2C">
      <w:pPr>
        <w:tabs>
          <w:tab w:val="left" w:pos="567"/>
        </w:tabs>
        <w:jc w:val="center"/>
        <w:rPr>
          <w:b/>
          <w:sz w:val="22"/>
          <w:szCs w:val="22"/>
        </w:rPr>
      </w:pPr>
    </w:p>
    <w:p w14:paraId="4B8FE2D7" w14:textId="77777777" w:rsidR="00F960C5" w:rsidRDefault="00F960C5" w:rsidP="00292B2C">
      <w:pPr>
        <w:tabs>
          <w:tab w:val="left" w:pos="567"/>
        </w:tabs>
        <w:jc w:val="center"/>
        <w:rPr>
          <w:b/>
          <w:sz w:val="22"/>
          <w:szCs w:val="22"/>
        </w:rPr>
      </w:pPr>
    </w:p>
    <w:sectPr w:rsidR="00F960C5" w:rsidSect="001956AB">
      <w:footnotePr>
        <w:numRestart w:val="eachPage"/>
      </w:footnotePr>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68A24" w14:textId="77777777" w:rsidR="00130D77" w:rsidRDefault="00130D77" w:rsidP="00AA0D4D">
      <w:r>
        <w:separator/>
      </w:r>
    </w:p>
  </w:endnote>
  <w:endnote w:type="continuationSeparator" w:id="0">
    <w:p w14:paraId="652CF795" w14:textId="77777777" w:rsidR="00130D77" w:rsidRDefault="00130D77" w:rsidP="00AA0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13460" w14:textId="77777777" w:rsidR="00130D77" w:rsidRDefault="00130D77" w:rsidP="00AA0D4D">
      <w:r>
        <w:separator/>
      </w:r>
    </w:p>
  </w:footnote>
  <w:footnote w:type="continuationSeparator" w:id="0">
    <w:p w14:paraId="0969A515" w14:textId="77777777" w:rsidR="00130D77" w:rsidRDefault="00130D77" w:rsidP="00AA0D4D">
      <w:r>
        <w:continuationSeparator/>
      </w:r>
    </w:p>
  </w:footnote>
  <w:footnote w:id="1">
    <w:p w14:paraId="4876E325" w14:textId="77777777" w:rsidR="00AA0D4D" w:rsidRDefault="00AA0D4D" w:rsidP="00AA0D4D">
      <w:pPr>
        <w:pStyle w:val="ad"/>
      </w:pPr>
      <w:r>
        <w:rPr>
          <w:rStyle w:val="af0"/>
          <w:sz w:val="16"/>
          <w:szCs w:val="16"/>
        </w:rPr>
        <w:footnoteRef/>
      </w:r>
      <w:r>
        <w:rPr>
          <w:sz w:val="16"/>
          <w:szCs w:val="16"/>
        </w:rPr>
        <w:t xml:space="preserve"> Заполняется автоматически на основании регистрационных сведений клиента ЭП.</w:t>
      </w:r>
    </w:p>
  </w:footnote>
  <w:footnote w:id="2">
    <w:p w14:paraId="13F4F0AA" w14:textId="77777777" w:rsidR="00AA0D4D" w:rsidRDefault="00AA0D4D" w:rsidP="00AA0D4D">
      <w:pPr>
        <w:pStyle w:val="ad"/>
        <w:rPr>
          <w:sz w:val="16"/>
          <w:szCs w:val="16"/>
        </w:rPr>
      </w:pPr>
      <w:r>
        <w:rPr>
          <w:rStyle w:val="af0"/>
          <w:sz w:val="16"/>
          <w:szCs w:val="16"/>
        </w:rPr>
        <w:footnoteRef/>
      </w:r>
      <w:r>
        <w:rPr>
          <w:sz w:val="16"/>
          <w:szCs w:val="16"/>
        </w:rPr>
        <w:t xml:space="preserve"> Заполняется при подаче Заявки юридическим лицом.</w:t>
      </w:r>
    </w:p>
  </w:footnote>
  <w:footnote w:id="3">
    <w:p w14:paraId="36C164A7" w14:textId="77777777" w:rsidR="00AA0D4D" w:rsidRDefault="00AA0D4D" w:rsidP="00AA0D4D">
      <w:pPr>
        <w:jc w:val="both"/>
        <w:rPr>
          <w:sz w:val="16"/>
          <w:szCs w:val="16"/>
        </w:rPr>
      </w:pPr>
      <w:r>
        <w:rPr>
          <w:rStyle w:val="af0"/>
          <w:sz w:val="16"/>
          <w:szCs w:val="16"/>
        </w:rPr>
        <w:footnoteRef/>
      </w:r>
      <w:r>
        <w:rPr>
          <w:sz w:val="16"/>
          <w:szCs w:val="16"/>
        </w:rPr>
        <w:t xml:space="preserve"> Заполняется при подаче Заявки лицом, действующим по доверенности (для юридических лиц).</w:t>
      </w:r>
    </w:p>
  </w:footnote>
  <w:footnote w:id="4">
    <w:p w14:paraId="343F2BAB" w14:textId="77777777" w:rsidR="00AA0D4D" w:rsidRDefault="00AA0D4D" w:rsidP="00AA0D4D">
      <w:pPr>
        <w:pStyle w:val="ad"/>
        <w:rPr>
          <w:sz w:val="16"/>
          <w:szCs w:val="16"/>
        </w:rPr>
      </w:pPr>
      <w:r>
        <w:rPr>
          <w:rStyle w:val="af0"/>
          <w:sz w:val="16"/>
          <w:szCs w:val="16"/>
        </w:rPr>
        <w:footnoteRef/>
      </w:r>
      <w:r>
        <w:rPr>
          <w:sz w:val="16"/>
          <w:szCs w:val="16"/>
        </w:rPr>
        <w:t xml:space="preserve"> Заполняется автоматически после выбора в графе «*Согласен с условиями Информационного сообщения» раздел «Содержание заявки»</w:t>
      </w:r>
    </w:p>
  </w:footnote>
  <w:footnote w:id="5">
    <w:p w14:paraId="767B0028" w14:textId="77777777" w:rsidR="00AA0D4D" w:rsidRDefault="00AA0D4D" w:rsidP="00AA0D4D">
      <w:pPr>
        <w:pStyle w:val="ad"/>
        <w:rPr>
          <w:sz w:val="16"/>
          <w:szCs w:val="16"/>
        </w:rPr>
      </w:pPr>
      <w:r>
        <w:rPr>
          <w:rStyle w:val="af0"/>
          <w:sz w:val="16"/>
          <w:szCs w:val="16"/>
        </w:rPr>
        <w:footnoteRef/>
      </w:r>
      <w:r>
        <w:rPr>
          <w:sz w:val="16"/>
          <w:szCs w:val="16"/>
        </w:rPr>
        <w:t xml:space="preserve"> Электронные образы документов добавляются в раздел «Выбор лота» - «Детали заявки по лоту» (после выбора номера лота).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287" w:hanging="360"/>
      </w:pPr>
      <w:rPr>
        <w:rFonts w:ascii="Symbol" w:hAnsi="Symbol" w:hint="default"/>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1287" w:hanging="360"/>
      </w:pPr>
      <w:rPr>
        <w:rFonts w:ascii="Symbol" w:hAnsi="Symbol" w:hint="default"/>
        <w:sz w:val="22"/>
        <w:szCs w:val="22"/>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1287" w:hanging="360"/>
      </w:pPr>
      <w:rPr>
        <w:rFonts w:ascii="Symbol" w:hAnsi="Symbol" w:hint="default"/>
        <w:b/>
        <w:sz w:val="22"/>
        <w:szCs w:val="22"/>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1287" w:hanging="360"/>
      </w:pPr>
      <w:rPr>
        <w:rFonts w:ascii="Symbol" w:hAnsi="Symbol"/>
      </w:rPr>
    </w:lvl>
  </w:abstractNum>
  <w:abstractNum w:abstractNumId="5" w15:restartNumberingAfterBreak="0">
    <w:nsid w:val="5898101A"/>
    <w:multiLevelType w:val="hybridMultilevel"/>
    <w:tmpl w:val="B8D8CD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1335454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2931992">
    <w:abstractNumId w:val="5"/>
  </w:num>
  <w:num w:numId="3" w16cid:durableId="1162620855">
    <w:abstractNumId w:val="2"/>
  </w:num>
  <w:num w:numId="4" w16cid:durableId="517617625">
    <w:abstractNumId w:val="3"/>
  </w:num>
  <w:num w:numId="5" w16cid:durableId="536161448">
    <w:abstractNumId w:val="1"/>
  </w:num>
  <w:num w:numId="6" w16cid:durableId="6469831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9B4"/>
    <w:rsid w:val="00007BE0"/>
    <w:rsid w:val="00037AA3"/>
    <w:rsid w:val="000615F4"/>
    <w:rsid w:val="000B2BA5"/>
    <w:rsid w:val="0010018E"/>
    <w:rsid w:val="0010391A"/>
    <w:rsid w:val="00104E0B"/>
    <w:rsid w:val="00107E3F"/>
    <w:rsid w:val="00112207"/>
    <w:rsid w:val="001152CC"/>
    <w:rsid w:val="00130D77"/>
    <w:rsid w:val="0014426B"/>
    <w:rsid w:val="001465C2"/>
    <w:rsid w:val="00156BCA"/>
    <w:rsid w:val="00171FBD"/>
    <w:rsid w:val="00173919"/>
    <w:rsid w:val="00177048"/>
    <w:rsid w:val="00186A79"/>
    <w:rsid w:val="00190171"/>
    <w:rsid w:val="001956AB"/>
    <w:rsid w:val="0019713C"/>
    <w:rsid w:val="001F069C"/>
    <w:rsid w:val="001F6176"/>
    <w:rsid w:val="00200286"/>
    <w:rsid w:val="00221AA7"/>
    <w:rsid w:val="0022749D"/>
    <w:rsid w:val="0024200D"/>
    <w:rsid w:val="00257046"/>
    <w:rsid w:val="00260CF1"/>
    <w:rsid w:val="00263EA4"/>
    <w:rsid w:val="00274D0C"/>
    <w:rsid w:val="0028100C"/>
    <w:rsid w:val="00282400"/>
    <w:rsid w:val="00292B2C"/>
    <w:rsid w:val="002A3AB6"/>
    <w:rsid w:val="002B56A3"/>
    <w:rsid w:val="002C5AEF"/>
    <w:rsid w:val="00326426"/>
    <w:rsid w:val="0034618F"/>
    <w:rsid w:val="00376BE3"/>
    <w:rsid w:val="00376F4C"/>
    <w:rsid w:val="00385AEC"/>
    <w:rsid w:val="00391E59"/>
    <w:rsid w:val="00394E96"/>
    <w:rsid w:val="003A0DDA"/>
    <w:rsid w:val="003A47C4"/>
    <w:rsid w:val="0042375D"/>
    <w:rsid w:val="0045264E"/>
    <w:rsid w:val="0045509B"/>
    <w:rsid w:val="00456865"/>
    <w:rsid w:val="00470C8A"/>
    <w:rsid w:val="00490CC8"/>
    <w:rsid w:val="00490EAD"/>
    <w:rsid w:val="004A6035"/>
    <w:rsid w:val="004B0A6F"/>
    <w:rsid w:val="004E10BF"/>
    <w:rsid w:val="004E5994"/>
    <w:rsid w:val="004F0F43"/>
    <w:rsid w:val="00503786"/>
    <w:rsid w:val="005046F9"/>
    <w:rsid w:val="005272BB"/>
    <w:rsid w:val="00527D23"/>
    <w:rsid w:val="00543FBC"/>
    <w:rsid w:val="0055466E"/>
    <w:rsid w:val="005567F6"/>
    <w:rsid w:val="005758C0"/>
    <w:rsid w:val="00592037"/>
    <w:rsid w:val="005C0AEA"/>
    <w:rsid w:val="005D4E71"/>
    <w:rsid w:val="00631528"/>
    <w:rsid w:val="00634E4B"/>
    <w:rsid w:val="006457CE"/>
    <w:rsid w:val="006723FF"/>
    <w:rsid w:val="006750B8"/>
    <w:rsid w:val="00690F22"/>
    <w:rsid w:val="006A2C51"/>
    <w:rsid w:val="006A4C0E"/>
    <w:rsid w:val="006A7527"/>
    <w:rsid w:val="006C597A"/>
    <w:rsid w:val="006D71A3"/>
    <w:rsid w:val="00703AD5"/>
    <w:rsid w:val="00706538"/>
    <w:rsid w:val="007151EB"/>
    <w:rsid w:val="00733789"/>
    <w:rsid w:val="007A76C2"/>
    <w:rsid w:val="007B468A"/>
    <w:rsid w:val="007E1D70"/>
    <w:rsid w:val="007E53F8"/>
    <w:rsid w:val="007E5A66"/>
    <w:rsid w:val="00803077"/>
    <w:rsid w:val="00812D08"/>
    <w:rsid w:val="0082157F"/>
    <w:rsid w:val="00825884"/>
    <w:rsid w:val="0083080F"/>
    <w:rsid w:val="00835894"/>
    <w:rsid w:val="00867A91"/>
    <w:rsid w:val="008832F8"/>
    <w:rsid w:val="008C20D5"/>
    <w:rsid w:val="008C6469"/>
    <w:rsid w:val="008E5056"/>
    <w:rsid w:val="00937142"/>
    <w:rsid w:val="00961C48"/>
    <w:rsid w:val="0097033A"/>
    <w:rsid w:val="009A04E2"/>
    <w:rsid w:val="009B400C"/>
    <w:rsid w:val="009D55FA"/>
    <w:rsid w:val="009F4095"/>
    <w:rsid w:val="00A0446C"/>
    <w:rsid w:val="00A80697"/>
    <w:rsid w:val="00A94B54"/>
    <w:rsid w:val="00A97595"/>
    <w:rsid w:val="00AA0D4D"/>
    <w:rsid w:val="00AA2F0F"/>
    <w:rsid w:val="00AA709E"/>
    <w:rsid w:val="00AE4229"/>
    <w:rsid w:val="00AE5FD5"/>
    <w:rsid w:val="00AF697B"/>
    <w:rsid w:val="00B063DD"/>
    <w:rsid w:val="00B30343"/>
    <w:rsid w:val="00B307CD"/>
    <w:rsid w:val="00B52F79"/>
    <w:rsid w:val="00B56600"/>
    <w:rsid w:val="00B64859"/>
    <w:rsid w:val="00BC7203"/>
    <w:rsid w:val="00BD3876"/>
    <w:rsid w:val="00BD4D08"/>
    <w:rsid w:val="00C1423D"/>
    <w:rsid w:val="00C24ED0"/>
    <w:rsid w:val="00C317DF"/>
    <w:rsid w:val="00C3265B"/>
    <w:rsid w:val="00C33917"/>
    <w:rsid w:val="00C45236"/>
    <w:rsid w:val="00C5647D"/>
    <w:rsid w:val="00C72467"/>
    <w:rsid w:val="00C87906"/>
    <w:rsid w:val="00CA26D3"/>
    <w:rsid w:val="00CA27BE"/>
    <w:rsid w:val="00CC1FB9"/>
    <w:rsid w:val="00CD02F5"/>
    <w:rsid w:val="00CE72FD"/>
    <w:rsid w:val="00CF6470"/>
    <w:rsid w:val="00CF7DC9"/>
    <w:rsid w:val="00D057A6"/>
    <w:rsid w:val="00D178BA"/>
    <w:rsid w:val="00D20F8D"/>
    <w:rsid w:val="00D273D6"/>
    <w:rsid w:val="00D34A76"/>
    <w:rsid w:val="00D36D5B"/>
    <w:rsid w:val="00D60AF5"/>
    <w:rsid w:val="00D739B4"/>
    <w:rsid w:val="00DB2DF3"/>
    <w:rsid w:val="00DD0839"/>
    <w:rsid w:val="00E516D4"/>
    <w:rsid w:val="00E82289"/>
    <w:rsid w:val="00E90978"/>
    <w:rsid w:val="00E93421"/>
    <w:rsid w:val="00ED1618"/>
    <w:rsid w:val="00EF69BA"/>
    <w:rsid w:val="00F60151"/>
    <w:rsid w:val="00F6573B"/>
    <w:rsid w:val="00F82461"/>
    <w:rsid w:val="00F960C5"/>
    <w:rsid w:val="00FB4A29"/>
    <w:rsid w:val="00FC4968"/>
    <w:rsid w:val="00FC4BBD"/>
    <w:rsid w:val="00FD2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875F0"/>
  <w15:chartTrackingRefBased/>
  <w15:docId w15:val="{CE95CF9F-5334-47C3-ADC0-AF6B60544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0D4D"/>
    <w:pPr>
      <w:suppressAutoHyphens/>
      <w:spacing w:after="0" w:line="240" w:lineRule="auto"/>
    </w:pPr>
    <w:rPr>
      <w:rFonts w:ascii="Times New Roman" w:eastAsia="Times New Roman" w:hAnsi="Times New Roman" w:cs="Times New Roman"/>
      <w:kern w:val="0"/>
      <w:lang w:eastAsia="ar-SA"/>
      <w14:ligatures w14:val="none"/>
    </w:rPr>
  </w:style>
  <w:style w:type="paragraph" w:styleId="1">
    <w:name w:val="heading 1"/>
    <w:basedOn w:val="a"/>
    <w:next w:val="a"/>
    <w:link w:val="10"/>
    <w:uiPriority w:val="9"/>
    <w:qFormat/>
    <w:rsid w:val="00D739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semiHidden/>
    <w:unhideWhenUsed/>
    <w:qFormat/>
    <w:rsid w:val="00D739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739B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739B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739B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739B4"/>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39B4"/>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39B4"/>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39B4"/>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39B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semiHidden/>
    <w:rsid w:val="00D739B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739B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739B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739B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739B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39B4"/>
    <w:rPr>
      <w:rFonts w:eastAsiaTheme="majorEastAsia" w:cstheme="majorBidi"/>
      <w:color w:val="595959" w:themeColor="text1" w:themeTint="A6"/>
    </w:rPr>
  </w:style>
  <w:style w:type="character" w:customStyle="1" w:styleId="80">
    <w:name w:val="Заголовок 8 Знак"/>
    <w:basedOn w:val="a0"/>
    <w:link w:val="8"/>
    <w:uiPriority w:val="9"/>
    <w:semiHidden/>
    <w:rsid w:val="00D739B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39B4"/>
    <w:rPr>
      <w:rFonts w:eastAsiaTheme="majorEastAsia" w:cstheme="majorBidi"/>
      <w:color w:val="272727" w:themeColor="text1" w:themeTint="D8"/>
    </w:rPr>
  </w:style>
  <w:style w:type="paragraph" w:styleId="a3">
    <w:name w:val="Title"/>
    <w:basedOn w:val="a"/>
    <w:next w:val="a"/>
    <w:link w:val="a4"/>
    <w:qFormat/>
    <w:rsid w:val="00D739B4"/>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39B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39B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39B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39B4"/>
    <w:pPr>
      <w:spacing w:before="160"/>
      <w:jc w:val="center"/>
    </w:pPr>
    <w:rPr>
      <w:i/>
      <w:iCs/>
      <w:color w:val="404040" w:themeColor="text1" w:themeTint="BF"/>
    </w:rPr>
  </w:style>
  <w:style w:type="character" w:customStyle="1" w:styleId="22">
    <w:name w:val="Цитата 2 Знак"/>
    <w:basedOn w:val="a0"/>
    <w:link w:val="21"/>
    <w:uiPriority w:val="29"/>
    <w:rsid w:val="00D739B4"/>
    <w:rPr>
      <w:i/>
      <w:iCs/>
      <w:color w:val="404040" w:themeColor="text1" w:themeTint="BF"/>
    </w:rPr>
  </w:style>
  <w:style w:type="paragraph" w:styleId="a7">
    <w:name w:val="List Paragraph"/>
    <w:basedOn w:val="a"/>
    <w:uiPriority w:val="34"/>
    <w:qFormat/>
    <w:rsid w:val="00D739B4"/>
    <w:pPr>
      <w:ind w:left="720"/>
      <w:contextualSpacing/>
    </w:pPr>
  </w:style>
  <w:style w:type="character" w:styleId="a8">
    <w:name w:val="Intense Emphasis"/>
    <w:basedOn w:val="a0"/>
    <w:uiPriority w:val="21"/>
    <w:qFormat/>
    <w:rsid w:val="00D739B4"/>
    <w:rPr>
      <w:i/>
      <w:iCs/>
      <w:color w:val="0F4761" w:themeColor="accent1" w:themeShade="BF"/>
    </w:rPr>
  </w:style>
  <w:style w:type="paragraph" w:styleId="a9">
    <w:name w:val="Intense Quote"/>
    <w:basedOn w:val="a"/>
    <w:next w:val="a"/>
    <w:link w:val="aa"/>
    <w:uiPriority w:val="30"/>
    <w:qFormat/>
    <w:rsid w:val="00D739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739B4"/>
    <w:rPr>
      <w:i/>
      <w:iCs/>
      <w:color w:val="0F4761" w:themeColor="accent1" w:themeShade="BF"/>
    </w:rPr>
  </w:style>
  <w:style w:type="character" w:styleId="ab">
    <w:name w:val="Intense Reference"/>
    <w:basedOn w:val="a0"/>
    <w:uiPriority w:val="32"/>
    <w:qFormat/>
    <w:rsid w:val="00D739B4"/>
    <w:rPr>
      <w:b/>
      <w:bCs/>
      <w:smallCaps/>
      <w:color w:val="0F4761" w:themeColor="accent1" w:themeShade="BF"/>
      <w:spacing w:val="5"/>
    </w:rPr>
  </w:style>
  <w:style w:type="character" w:styleId="ac">
    <w:name w:val="Hyperlink"/>
    <w:uiPriority w:val="99"/>
    <w:semiHidden/>
    <w:unhideWhenUsed/>
    <w:rsid w:val="00AA0D4D"/>
    <w:rPr>
      <w:color w:val="0000FF"/>
      <w:u w:val="single"/>
    </w:rPr>
  </w:style>
  <w:style w:type="paragraph" w:styleId="11">
    <w:name w:val="toc 1"/>
    <w:basedOn w:val="a"/>
    <w:next w:val="a"/>
    <w:autoRedefine/>
    <w:uiPriority w:val="39"/>
    <w:semiHidden/>
    <w:unhideWhenUsed/>
    <w:rsid w:val="00AA0D4D"/>
  </w:style>
  <w:style w:type="paragraph" w:styleId="23">
    <w:name w:val="toc 2"/>
    <w:basedOn w:val="a"/>
    <w:next w:val="a"/>
    <w:autoRedefine/>
    <w:uiPriority w:val="39"/>
    <w:semiHidden/>
    <w:unhideWhenUsed/>
    <w:rsid w:val="00AA0D4D"/>
    <w:pPr>
      <w:ind w:left="240"/>
    </w:pPr>
  </w:style>
  <w:style w:type="paragraph" w:styleId="ad">
    <w:name w:val="footnote text"/>
    <w:basedOn w:val="a"/>
    <w:link w:val="ae"/>
    <w:semiHidden/>
    <w:unhideWhenUsed/>
    <w:rsid w:val="00AA0D4D"/>
    <w:pPr>
      <w:suppressAutoHyphens w:val="0"/>
    </w:pPr>
    <w:rPr>
      <w:sz w:val="20"/>
      <w:szCs w:val="20"/>
      <w:lang w:eastAsia="ru-RU"/>
    </w:rPr>
  </w:style>
  <w:style w:type="character" w:customStyle="1" w:styleId="ae">
    <w:name w:val="Текст сноски Знак"/>
    <w:basedOn w:val="a0"/>
    <w:link w:val="ad"/>
    <w:semiHidden/>
    <w:rsid w:val="00AA0D4D"/>
    <w:rPr>
      <w:rFonts w:ascii="Times New Roman" w:eastAsia="Times New Roman" w:hAnsi="Times New Roman" w:cs="Times New Roman"/>
      <w:kern w:val="0"/>
      <w:sz w:val="20"/>
      <w:szCs w:val="20"/>
      <w:lang w:eastAsia="ru-RU"/>
      <w14:ligatures w14:val="none"/>
    </w:rPr>
  </w:style>
  <w:style w:type="paragraph" w:styleId="af">
    <w:name w:val="TOC Heading"/>
    <w:basedOn w:val="1"/>
    <w:next w:val="a"/>
    <w:semiHidden/>
    <w:unhideWhenUsed/>
    <w:qFormat/>
    <w:rsid w:val="00AA0D4D"/>
    <w:pPr>
      <w:spacing w:before="480" w:after="0" w:line="276" w:lineRule="auto"/>
    </w:pPr>
    <w:rPr>
      <w:rFonts w:ascii="Cambria" w:eastAsia="Times New Roman" w:hAnsi="Cambria" w:cs="Times New Roman"/>
      <w:b/>
      <w:bCs/>
      <w:color w:val="365F91"/>
      <w:sz w:val="28"/>
      <w:szCs w:val="28"/>
    </w:rPr>
  </w:style>
  <w:style w:type="paragraph" w:customStyle="1" w:styleId="ConsPlusNormal">
    <w:name w:val="ConsPlusNormal"/>
    <w:rsid w:val="00AA0D4D"/>
    <w:pPr>
      <w:widowControl w:val="0"/>
      <w:suppressAutoHyphens/>
      <w:autoSpaceDE w:val="0"/>
      <w:spacing w:after="0" w:line="240" w:lineRule="auto"/>
      <w:ind w:firstLine="720"/>
    </w:pPr>
    <w:rPr>
      <w:rFonts w:ascii="Arial" w:eastAsia="Times New Roman" w:hAnsi="Arial" w:cs="Arial"/>
      <w:kern w:val="0"/>
      <w:sz w:val="20"/>
      <w:szCs w:val="20"/>
      <w:lang w:eastAsia="ar-SA"/>
      <w14:ligatures w14:val="none"/>
    </w:rPr>
  </w:style>
  <w:style w:type="paragraph" w:customStyle="1" w:styleId="24">
    <w:name w:val="Обычный2"/>
    <w:rsid w:val="00AA0D4D"/>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12">
    <w:name w:val="Обычный1"/>
    <w:rsid w:val="00AA0D4D"/>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41">
    <w:name w:val="Обычный4"/>
    <w:rsid w:val="00AA0D4D"/>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p22">
    <w:name w:val="p22"/>
    <w:basedOn w:val="a"/>
    <w:rsid w:val="00AA0D4D"/>
    <w:pPr>
      <w:spacing w:before="280" w:after="280"/>
    </w:pPr>
  </w:style>
  <w:style w:type="paragraph" w:customStyle="1" w:styleId="Standard">
    <w:name w:val="Standard"/>
    <w:rsid w:val="00AA0D4D"/>
    <w:pPr>
      <w:widowControl w:val="0"/>
      <w:suppressAutoHyphens/>
      <w:spacing w:after="0" w:line="240" w:lineRule="auto"/>
    </w:pPr>
    <w:rPr>
      <w:rFonts w:ascii="Times New Roman" w:eastAsia="Andale Sans UI" w:hAnsi="Times New Roman" w:cs="Tahoma"/>
      <w:lang w:val="de-DE" w:eastAsia="fa-IR" w:bidi="fa-IR"/>
      <w14:ligatures w14:val="none"/>
    </w:rPr>
  </w:style>
  <w:style w:type="character" w:styleId="af0">
    <w:name w:val="footnote reference"/>
    <w:semiHidden/>
    <w:unhideWhenUsed/>
    <w:rsid w:val="00AA0D4D"/>
    <w:rPr>
      <w:vertAlign w:val="superscript"/>
    </w:rPr>
  </w:style>
  <w:style w:type="character" w:customStyle="1" w:styleId="110">
    <w:name w:val="Заголовок 1 Знак1 Знак"/>
    <w:rsid w:val="00AA0D4D"/>
    <w:rPr>
      <w:rFonts w:ascii="Arial" w:hAnsi="Arial" w:cs="Arial" w:hint="default"/>
      <w:b/>
      <w:bCs w:val="0"/>
      <w:sz w:val="28"/>
      <w:szCs w:val="18"/>
      <w:lang w:val="ru-RU" w:eastAsia="ar-SA" w:bidi="ar-SA"/>
    </w:rPr>
  </w:style>
  <w:style w:type="character" w:customStyle="1" w:styleId="postbody">
    <w:name w:val="postbody"/>
    <w:basedOn w:val="a0"/>
    <w:rsid w:val="00AA0D4D"/>
  </w:style>
  <w:style w:type="character" w:styleId="af1">
    <w:name w:val="page number"/>
    <w:basedOn w:val="a0"/>
    <w:semiHidden/>
    <w:unhideWhenUsed/>
    <w:rsid w:val="00AA0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358037">
      <w:bodyDiv w:val="1"/>
      <w:marLeft w:val="0"/>
      <w:marRight w:val="0"/>
      <w:marTop w:val="0"/>
      <w:marBottom w:val="0"/>
      <w:divBdr>
        <w:top w:val="none" w:sz="0" w:space="0" w:color="auto"/>
        <w:left w:val="none" w:sz="0" w:space="0" w:color="auto"/>
        <w:bottom w:val="none" w:sz="0" w:space="0" w:color="auto"/>
        <w:right w:val="none" w:sz="0" w:space="0" w:color="auto"/>
      </w:divBdr>
    </w:div>
    <w:div w:id="426194751">
      <w:bodyDiv w:val="1"/>
      <w:marLeft w:val="0"/>
      <w:marRight w:val="0"/>
      <w:marTop w:val="0"/>
      <w:marBottom w:val="0"/>
      <w:divBdr>
        <w:top w:val="none" w:sz="0" w:space="0" w:color="auto"/>
        <w:left w:val="none" w:sz="0" w:space="0" w:color="auto"/>
        <w:bottom w:val="none" w:sz="0" w:space="0" w:color="auto"/>
        <w:right w:val="none" w:sz="0" w:space="0" w:color="auto"/>
      </w:divBdr>
    </w:div>
    <w:div w:id="899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ocuments\&#1055;&#1091;&#1076;&#1086;&#1078;\&#1044;&#1086;&#1082;&#1091;&#1084;&#1077;&#1085;&#1090;&#1072;&#1094;&#1080;&#1103;%20&#1086;&#1073;%20&#1072;&#1091;&#1082;&#1094;&#1080;&#1086;&#1085;&#1077;_2&#1055;&#1048;.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ocuments\&#1055;&#1091;&#1076;&#1086;&#1078;\&#1044;&#1086;&#1082;&#1091;&#1084;&#1077;&#1085;&#1090;&#1072;&#1094;&#1080;&#1103;%20&#1086;&#1073;%20&#1072;&#1091;&#1082;&#1094;&#1080;&#1086;&#1085;&#1077;_2&#1055;&#1048;.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cuments\&#1055;&#1091;&#1076;&#1086;&#1078;\&#1044;&#1086;&#1082;&#1091;&#1084;&#1077;&#1085;&#1090;&#1072;&#1094;&#1080;&#1103;%20&#1086;&#1073;%20&#1072;&#1091;&#1082;&#1094;&#1080;&#1086;&#1085;&#1077;_2&#1055;&#1048;.doc" TargetMode="External"/><Relationship Id="rId5" Type="http://schemas.openxmlformats.org/officeDocument/2006/relationships/webSettings" Target="webSettings.xml"/><Relationship Id="rId10" Type="http://schemas.openxmlformats.org/officeDocument/2006/relationships/hyperlink" Target="file:///C:\Users\User\Documents\&#1055;&#1091;&#1076;&#1086;&#1078;\&#1044;&#1086;&#1082;&#1091;&#1084;&#1077;&#1085;&#1090;&#1072;&#1094;&#1080;&#1103;%20&#1086;&#1073;%20&#1072;&#1091;&#1082;&#1094;&#1080;&#1086;&#1085;&#1077;_2&#1055;&#1048;.doc" TargetMode="External"/><Relationship Id="rId4" Type="http://schemas.openxmlformats.org/officeDocument/2006/relationships/settings" Target="settings.xml"/><Relationship Id="rId9" Type="http://schemas.openxmlformats.org/officeDocument/2006/relationships/hyperlink" Target="file:///C:\Users\User\Documents\&#1055;&#1091;&#1076;&#1086;&#1078;\&#1044;&#1086;&#1082;&#1091;&#1084;&#1077;&#1085;&#1090;&#1072;&#1094;&#1080;&#1103;%20&#1086;&#1073;%20&#1072;&#1091;&#1082;&#1094;&#1080;&#1086;&#1085;&#1077;_2&#1055;&#1048;.do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0A26E-AE5E-4F51-A0A8-EFAB36E1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12</Pages>
  <Words>4541</Words>
  <Characters>33384</Characters>
  <Application>Microsoft Office Word</Application>
  <DocSecurity>0</DocSecurity>
  <Lines>606</Lines>
  <Paragraphs>303</Paragraphs>
  <ScaleCrop>false</ScaleCrop>
  <Company/>
  <LinksUpToDate>false</LinksUpToDate>
  <CharactersWithSpaces>37622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113</cp:revision>
  <dcterms:created xsi:type="dcterms:W3CDTF">2024-12-12T14:02:00Z</dcterms:created>
  <dcterms:modified xsi:type="dcterms:W3CDTF">2026-02-06T08:51:00Z</dcterms:modified>
</cp:coreProperties>
</file>